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C4" w:rsidRDefault="00EB6BC4" w:rsidP="00EB6B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1A5E">
        <w:rPr>
          <w:rFonts w:ascii="Times New Roman" w:hAnsi="Times New Roman"/>
          <w:b/>
          <w:sz w:val="32"/>
          <w:szCs w:val="32"/>
        </w:rPr>
        <w:t>Технологическая карта маршрута «</w:t>
      </w:r>
      <w:r>
        <w:rPr>
          <w:rFonts w:ascii="Times New Roman" w:hAnsi="Times New Roman"/>
          <w:b/>
          <w:sz w:val="32"/>
          <w:szCs w:val="32"/>
        </w:rPr>
        <w:t>Парк отдыха «Семейный»</w:t>
      </w:r>
      <w:r w:rsidRPr="00DA1A5E">
        <w:rPr>
          <w:rFonts w:ascii="Times New Roman" w:hAnsi="Times New Roman"/>
          <w:b/>
          <w:sz w:val="32"/>
          <w:szCs w:val="32"/>
        </w:rPr>
        <w:t>»</w:t>
      </w:r>
    </w:p>
    <w:tbl>
      <w:tblPr>
        <w:tblpPr w:leftFromText="180" w:rightFromText="180" w:horzAnchor="margin" w:tblpXSpec="center" w:tblpY="690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985"/>
        <w:gridCol w:w="1417"/>
        <w:gridCol w:w="1701"/>
        <w:gridCol w:w="2268"/>
        <w:gridCol w:w="2552"/>
        <w:gridCol w:w="1984"/>
        <w:gridCol w:w="2410"/>
      </w:tblGrid>
      <w:tr w:rsidR="00EB6BC4" w:rsidRPr="00ED6D3A" w:rsidTr="008671C4">
        <w:trPr>
          <w:cantSplit/>
          <w:trHeight w:val="3289"/>
        </w:trPr>
        <w:tc>
          <w:tcPr>
            <w:tcW w:w="2263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Этапы</w:t>
            </w:r>
          </w:p>
        </w:tc>
        <w:tc>
          <w:tcPr>
            <w:tcW w:w="1985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Объекты показа</w:t>
            </w:r>
          </w:p>
        </w:tc>
        <w:tc>
          <w:tcPr>
            <w:tcW w:w="1417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1701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68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Деятельность педагога, экскурсовода</w:t>
            </w:r>
          </w:p>
        </w:tc>
        <w:tc>
          <w:tcPr>
            <w:tcW w:w="2552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4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Формирование УУД (универсальных учебных действий)</w:t>
            </w:r>
          </w:p>
        </w:tc>
        <w:tc>
          <w:tcPr>
            <w:tcW w:w="2410" w:type="dxa"/>
            <w:textDirection w:val="btLr"/>
            <w:vAlign w:val="center"/>
          </w:tcPr>
          <w:p w:rsidR="00EB6BC4" w:rsidRPr="00ED6D3A" w:rsidRDefault="00EB6BC4" w:rsidP="00EB6BC4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Методические указания, приемы</w:t>
            </w:r>
          </w:p>
        </w:tc>
      </w:tr>
      <w:tr w:rsidR="00EB6BC4" w:rsidRPr="00ED6D3A" w:rsidTr="008671C4">
        <w:trPr>
          <w:cantSplit/>
          <w:trHeight w:val="3289"/>
        </w:trPr>
        <w:tc>
          <w:tcPr>
            <w:tcW w:w="2263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Подготовительный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Подготовка к экскурсии</w:t>
            </w:r>
          </w:p>
        </w:tc>
        <w:tc>
          <w:tcPr>
            <w:tcW w:w="1985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Парк отдыха «Семейный»</w:t>
            </w:r>
          </w:p>
        </w:tc>
        <w:tc>
          <w:tcPr>
            <w:tcW w:w="1417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В течение 3-6 дней</w:t>
            </w:r>
          </w:p>
        </w:tc>
        <w:tc>
          <w:tcPr>
            <w:tcW w:w="1701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сайтами, где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размещена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информация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объектах</w:t>
            </w:r>
            <w:proofErr w:type="gramEnd"/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маршрута.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Постановка цели,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задач,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проблемных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вопросов.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Демонстрация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презентационного</w:t>
            </w:r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материала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proofErr w:type="gramEnd"/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объектах</w:t>
            </w:r>
            <w:proofErr w:type="gramEnd"/>
          </w:p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маршрута.</w:t>
            </w:r>
          </w:p>
        </w:tc>
        <w:tc>
          <w:tcPr>
            <w:tcW w:w="2268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Экскурсовод: Подготовка материала для «погружения» в тематику предстоящей экскурсии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Педагог: Повторение правил поведение в группе на улице, техника безопасности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правил поведение в группе на улице, техника безопасности </w:t>
            </w:r>
          </w:p>
        </w:tc>
        <w:tc>
          <w:tcPr>
            <w:tcW w:w="1984" w:type="dxa"/>
            <w:vAlign w:val="center"/>
          </w:tcPr>
          <w:p w:rsidR="00EB6BC4" w:rsidRPr="00ED6D3A" w:rsidRDefault="00EB6BC4" w:rsidP="00EB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Личностные: развитие умения включаться в деятельность на личностно значимом уровне, формирование основ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гражданской идентичности личности.</w:t>
            </w:r>
          </w:p>
        </w:tc>
        <w:tc>
          <w:tcPr>
            <w:tcW w:w="2410" w:type="dxa"/>
            <w:vAlign w:val="center"/>
          </w:tcPr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Погружение в</w:t>
            </w:r>
            <w:r w:rsidR="002F1E3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тематику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экскурсии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является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немаловажной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частью общего</w:t>
            </w:r>
          </w:p>
          <w:p w:rsidR="00EB6BC4" w:rsidRPr="00ED6D3A" w:rsidRDefault="002F1E3A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э</w:t>
            </w:r>
            <w:r w:rsidR="00EB6BC4" w:rsidRPr="00ED6D3A">
              <w:rPr>
                <w:rFonts w:ascii="Times New Roman" w:eastAsiaTheme="minorHAnsi" w:hAnsi="Times New Roman"/>
                <w:sz w:val="24"/>
                <w:szCs w:val="24"/>
              </w:rPr>
              <w:t>ффекта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EB6BC4"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EB6BC4" w:rsidRPr="00ED6D3A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изучения темы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урока. Поэтому и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подготовка к ней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должна быть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тщательно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проработана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учителем. При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этом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важна</w:t>
            </w:r>
            <w:proofErr w:type="gramEnd"/>
            <w:r w:rsidR="002F1E3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также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мотивация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обучающихся на</w:t>
            </w:r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экскурсии.</w:t>
            </w:r>
          </w:p>
        </w:tc>
      </w:tr>
      <w:tr w:rsidR="00EB6BC4" w:rsidRPr="00ED6D3A" w:rsidTr="008671C4">
        <w:trPr>
          <w:cantSplit/>
          <w:trHeight w:val="3289"/>
        </w:trPr>
        <w:tc>
          <w:tcPr>
            <w:tcW w:w="2263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B6BC4" w:rsidRPr="00ED6D3A" w:rsidRDefault="00EB6BC4" w:rsidP="00EB6BC4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В течение 3-6 дней</w:t>
            </w:r>
          </w:p>
        </w:tc>
        <w:tc>
          <w:tcPr>
            <w:tcW w:w="1701" w:type="dxa"/>
            <w:vAlign w:val="center"/>
          </w:tcPr>
          <w:p w:rsidR="00EB6BC4" w:rsidRPr="00ED6D3A" w:rsidRDefault="00EB6BC4" w:rsidP="002F1E3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Составление проверочных заданий и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перечня</w:t>
            </w:r>
            <w:proofErr w:type="gramEnd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примерных </w:t>
            </w:r>
            <w:r w:rsidR="002F1E3A">
              <w:rPr>
                <w:rFonts w:ascii="Times New Roman" w:eastAsiaTheme="minorHAnsi" w:hAnsi="Times New Roman"/>
                <w:sz w:val="24"/>
                <w:szCs w:val="24"/>
              </w:rPr>
              <w:t>тем проектных и исследовательски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х работ для обучающихся.</w:t>
            </w:r>
          </w:p>
        </w:tc>
        <w:tc>
          <w:tcPr>
            <w:tcW w:w="2268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Осуществляет подготовку проверочных заданий, разрабатывает перечень примерных тем проектных и исследовательских работ обучающихся по итогам реализации образовательного маршрута.</w:t>
            </w:r>
          </w:p>
        </w:tc>
        <w:tc>
          <w:tcPr>
            <w:tcW w:w="2552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Осуществляет подготовку темы проекта/исследования </w:t>
            </w:r>
          </w:p>
        </w:tc>
        <w:tc>
          <w:tcPr>
            <w:tcW w:w="1984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Познавательные:</w:t>
            </w:r>
          </w:p>
          <w:p w:rsidR="00EB6BC4" w:rsidRPr="00ED6D3A" w:rsidRDefault="00EB6BC4" w:rsidP="00EB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формулирование познавательной цели;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- поиск и выделение информации;</w:t>
            </w:r>
          </w:p>
          <w:p w:rsidR="00EB6BC4" w:rsidRPr="00ED6D3A" w:rsidRDefault="00EB6BC4" w:rsidP="00EB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Регулятивные: постановка учебной задачи на основе соотнесения</w:t>
            </w:r>
          </w:p>
          <w:p w:rsidR="00EB6BC4" w:rsidRPr="00ED6D3A" w:rsidRDefault="00EB6BC4" w:rsidP="00EB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того, что уже известно и усвоено учащимися, и того, что ещё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неизвестно.</w:t>
            </w:r>
          </w:p>
        </w:tc>
        <w:tc>
          <w:tcPr>
            <w:tcW w:w="2410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B6BC4" w:rsidRPr="00ED6D3A" w:rsidTr="008671C4">
        <w:trPr>
          <w:cantSplit/>
          <w:trHeight w:val="3289"/>
        </w:trPr>
        <w:tc>
          <w:tcPr>
            <w:tcW w:w="2263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2. Начало экскурсии 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Сбор всех участников возле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центрального входа в парк отдыха «Семейный»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и далее по маршруту </w:t>
            </w:r>
          </w:p>
        </w:tc>
        <w:tc>
          <w:tcPr>
            <w:tcW w:w="1985" w:type="dxa"/>
            <w:vAlign w:val="center"/>
          </w:tcPr>
          <w:p w:rsidR="00EB6BC4" w:rsidRPr="00ED6D3A" w:rsidRDefault="00EB6BC4" w:rsidP="00EB6BC4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Показ и рассказ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268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Экскурсовод ведет экскурсию. Педагог следит за дисциплиной на всех этапах экскурсии (на объекте показа и между ними)</w:t>
            </w:r>
          </w:p>
        </w:tc>
        <w:tc>
          <w:tcPr>
            <w:tcW w:w="2552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Внимательно слушают экскурсовода, делают необходимые отметки, ищут ответы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заранее</w:t>
            </w:r>
          </w:p>
          <w:p w:rsidR="00EB6BC4" w:rsidRPr="00ED6D3A" w:rsidRDefault="002F1E3A" w:rsidP="002F1E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EB6BC4" w:rsidRPr="00ED6D3A">
              <w:rPr>
                <w:rFonts w:ascii="Times New Roman" w:eastAsiaTheme="minorHAnsi" w:hAnsi="Times New Roman"/>
                <w:sz w:val="24"/>
                <w:szCs w:val="24"/>
              </w:rPr>
              <w:t>редложенные учителем вопросы, собирают материал для подготовки проектных и исследовательских работ</w:t>
            </w:r>
          </w:p>
        </w:tc>
        <w:tc>
          <w:tcPr>
            <w:tcW w:w="1984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Познавательные: - формирование умения самостоятельно</w:t>
            </w:r>
          </w:p>
          <w:p w:rsidR="00EB6BC4" w:rsidRPr="00ED6D3A" w:rsidRDefault="00EB6BC4" w:rsidP="00EB6B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ответы на вопросы, - формирование – умения извлекать информацию из сообщения (текста экскурсии), обобщать и классифицировать Регулятивные: - формирование умения планирование своих действий в соответствии с поставленными задачами. Коммуникативные: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-п</w:t>
            </w:r>
            <w:proofErr w:type="gramEnd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онимание возможности различных позиций и точек зрения на какой -либо предмет или вопрос; формирование умения слушать</w:t>
            </w:r>
          </w:p>
        </w:tc>
        <w:tc>
          <w:tcPr>
            <w:tcW w:w="2410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EB6BC4" w:rsidRPr="00ED6D3A" w:rsidTr="008671C4">
        <w:trPr>
          <w:cantSplit/>
          <w:trHeight w:val="3289"/>
        </w:trPr>
        <w:tc>
          <w:tcPr>
            <w:tcW w:w="2263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 Подведение итогов</w:t>
            </w:r>
          </w:p>
        </w:tc>
        <w:tc>
          <w:tcPr>
            <w:tcW w:w="1985" w:type="dxa"/>
            <w:vAlign w:val="center"/>
          </w:tcPr>
          <w:p w:rsidR="00EB6BC4" w:rsidRPr="00ED6D3A" w:rsidRDefault="00EB6BC4" w:rsidP="00EB6BC4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  <w:r w:rsidRPr="00ED6D3A">
              <w:rPr>
                <w:sz w:val="24"/>
                <w:szCs w:val="24"/>
              </w:rPr>
              <w:t xml:space="preserve">Непосредственно после экскурсии. </w:t>
            </w:r>
          </w:p>
        </w:tc>
        <w:tc>
          <w:tcPr>
            <w:tcW w:w="1417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30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-40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минут </w:t>
            </w:r>
          </w:p>
        </w:tc>
        <w:tc>
          <w:tcPr>
            <w:tcW w:w="1701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Рефлексия. Проверка полученных знаний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(Викторина)</w:t>
            </w:r>
          </w:p>
        </w:tc>
        <w:tc>
          <w:tcPr>
            <w:tcW w:w="2268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Экскурсовод проводит викторину, разбирает ошибки,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Педагог помогает собирать информацию для создания проекта/исследования</w:t>
            </w:r>
          </w:p>
        </w:tc>
        <w:tc>
          <w:tcPr>
            <w:tcW w:w="2552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Обмен впечатлениями.</w:t>
            </w:r>
          </w:p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(Подведение итогов викторины)</w:t>
            </w:r>
            <w:r w:rsidRPr="00ED6D3A">
              <w:rPr>
                <w:rFonts w:asciiTheme="minorHAnsi" w:eastAsiaTheme="minorHAnsi" w:hAnsiTheme="minorHAnsi" w:cstheme="minorBidi"/>
              </w:rPr>
              <w:t xml:space="preserve"> 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Беседа о том, понравилась ли экскурсия, что нового узнали, где пригодятся полученные знания, какие проекты или исследования можно подготовить по результатам посещения</w:t>
            </w:r>
          </w:p>
        </w:tc>
        <w:tc>
          <w:tcPr>
            <w:tcW w:w="1984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Регулятивные: - осуществление контроля и коррекции плана и способов действий; оценивание успешности решения учебной задачи; - осуществление планирования своей деятельности на основе заданных целей. </w:t>
            </w:r>
            <w:proofErr w:type="gramStart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Коммуникативные</w:t>
            </w:r>
            <w:proofErr w:type="gramEnd"/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ED6D3A">
              <w:rPr>
                <w:rFonts w:ascii="Times New Roman" w:eastAsiaTheme="minorHAnsi" w:hAnsi="Times New Roman"/>
              </w:rPr>
              <w:t>инициативное</w:t>
            </w: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 сотрудничество в поиске и сборе</w:t>
            </w:r>
          </w:p>
          <w:p w:rsidR="00EB6BC4" w:rsidRPr="00ED6D3A" w:rsidRDefault="002F1E3A" w:rsidP="00EB6B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EB6BC4" w:rsidRPr="00ED6D3A">
              <w:rPr>
                <w:rFonts w:ascii="Times New Roman" w:eastAsiaTheme="minorHAnsi" w:hAnsi="Times New Roman"/>
                <w:sz w:val="24"/>
                <w:szCs w:val="24"/>
              </w:rPr>
              <w:t>нформации)</w:t>
            </w:r>
          </w:p>
        </w:tc>
        <w:tc>
          <w:tcPr>
            <w:tcW w:w="2410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B6BC4" w:rsidRPr="00ED6D3A" w:rsidTr="008671C4">
        <w:trPr>
          <w:cantSplit/>
          <w:trHeight w:val="3289"/>
        </w:trPr>
        <w:tc>
          <w:tcPr>
            <w:tcW w:w="2263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4. Защита проектов/исследований в рамках экскурсии </w:t>
            </w:r>
          </w:p>
        </w:tc>
        <w:tc>
          <w:tcPr>
            <w:tcW w:w="1985" w:type="dxa"/>
            <w:vAlign w:val="center"/>
          </w:tcPr>
          <w:p w:rsidR="00EB6BC4" w:rsidRPr="00ED6D3A" w:rsidRDefault="00EB6BC4" w:rsidP="00EB6BC4">
            <w:pPr>
              <w:pStyle w:val="TableParagraph"/>
              <w:ind w:right="224"/>
              <w:jc w:val="center"/>
              <w:rPr>
                <w:sz w:val="24"/>
                <w:szCs w:val="24"/>
              </w:rPr>
            </w:pPr>
            <w:r w:rsidRPr="00ED6D3A">
              <w:rPr>
                <w:sz w:val="24"/>
                <w:szCs w:val="24"/>
              </w:rPr>
              <w:t xml:space="preserve">В течение 1 месяца после экскурсии </w:t>
            </w:r>
          </w:p>
        </w:tc>
        <w:tc>
          <w:tcPr>
            <w:tcW w:w="1417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1 неделя-4 недели </w:t>
            </w:r>
          </w:p>
        </w:tc>
        <w:tc>
          <w:tcPr>
            <w:tcW w:w="1701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Приготовление проекта/исследования </w:t>
            </w:r>
          </w:p>
        </w:tc>
        <w:tc>
          <w:tcPr>
            <w:tcW w:w="2268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 помогает готовить проект/исследование  </w:t>
            </w:r>
          </w:p>
        </w:tc>
        <w:tc>
          <w:tcPr>
            <w:tcW w:w="2552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6D3A">
              <w:rPr>
                <w:rFonts w:ascii="Times New Roman" w:eastAsiaTheme="minorHAnsi" w:hAnsi="Times New Roman"/>
                <w:sz w:val="24"/>
                <w:szCs w:val="24"/>
              </w:rPr>
              <w:t>Анализ полученной информации и литературы, обработка материала, полученного в ходе экскурсии, подготовка презентации проекта</w:t>
            </w:r>
          </w:p>
        </w:tc>
        <w:tc>
          <w:tcPr>
            <w:tcW w:w="1984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6BC4" w:rsidRPr="00ED6D3A" w:rsidRDefault="00EB6BC4" w:rsidP="00EB6B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92DB1" w:rsidRDefault="00A92DB1" w:rsidP="00EB6BC4"/>
    <w:sectPr w:rsidR="00A92DB1" w:rsidSect="00EB6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C4"/>
    <w:rsid w:val="00250ACD"/>
    <w:rsid w:val="002F1E3A"/>
    <w:rsid w:val="004F1B9E"/>
    <w:rsid w:val="00A92DB1"/>
    <w:rsid w:val="00EB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6BC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2023-05-24T05:52:00Z</dcterms:created>
  <dcterms:modified xsi:type="dcterms:W3CDTF">2023-05-24T06:12:00Z</dcterms:modified>
</cp:coreProperties>
</file>