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6" w:rsidRPr="00A4125C" w:rsidRDefault="004C3F5D" w:rsidP="001D5E89">
      <w:pPr>
        <w:jc w:val="center"/>
        <w:rPr>
          <w:b/>
          <w:sz w:val="40"/>
          <w:szCs w:val="40"/>
        </w:rPr>
      </w:pPr>
      <w:r w:rsidRPr="00701459">
        <w:rPr>
          <w:b/>
          <w:sz w:val="40"/>
          <w:szCs w:val="40"/>
        </w:rPr>
        <w:t>Маршрут «</w:t>
      </w:r>
      <w:r w:rsidR="006B1E81">
        <w:rPr>
          <w:b/>
          <w:sz w:val="40"/>
          <w:szCs w:val="40"/>
        </w:rPr>
        <w:t>Путешествие в центр Омской области</w:t>
      </w:r>
      <w:r w:rsidR="00FF69D9">
        <w:rPr>
          <w:b/>
          <w:sz w:val="40"/>
          <w:szCs w:val="40"/>
        </w:rPr>
        <w:t>»</w:t>
      </w:r>
    </w:p>
    <w:p w:rsidR="00053CB6" w:rsidRPr="008D63AC" w:rsidRDefault="00053CB6" w:rsidP="008D63AC">
      <w:pPr>
        <w:spacing w:before="9"/>
        <w:jc w:val="center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16"/>
        <w:gridCol w:w="872"/>
        <w:gridCol w:w="1414"/>
        <w:gridCol w:w="8471"/>
        <w:gridCol w:w="110"/>
      </w:tblGrid>
      <w:tr w:rsidR="008D63AC" w:rsidRPr="008D63AC" w:rsidTr="00AB73A9">
        <w:trPr>
          <w:trHeight w:val="321"/>
        </w:trPr>
        <w:tc>
          <w:tcPr>
            <w:tcW w:w="16166" w:type="dxa"/>
            <w:gridSpan w:val="6"/>
          </w:tcPr>
          <w:p w:rsidR="008D63AC" w:rsidRPr="008D63AC" w:rsidRDefault="008D63AC" w:rsidP="008D63AC">
            <w:pPr>
              <w:pStyle w:val="TableParagraph"/>
              <w:numPr>
                <w:ilvl w:val="0"/>
                <w:numId w:val="2"/>
              </w:numPr>
              <w:spacing w:line="301" w:lineRule="exact"/>
              <w:jc w:val="center"/>
              <w:rPr>
                <w:b/>
                <w:sz w:val="28"/>
              </w:rPr>
            </w:pPr>
            <w:r w:rsidRPr="008D63AC">
              <w:rPr>
                <w:b/>
                <w:sz w:val="28"/>
              </w:rPr>
              <w:t>Краткое описание маршрута</w:t>
            </w:r>
          </w:p>
        </w:tc>
      </w:tr>
      <w:tr w:rsidR="00053CB6" w:rsidTr="008D63AC">
        <w:trPr>
          <w:trHeight w:val="581"/>
        </w:trPr>
        <w:tc>
          <w:tcPr>
            <w:tcW w:w="5183" w:type="dxa"/>
          </w:tcPr>
          <w:p w:rsidR="00053CB6" w:rsidRDefault="008D63A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1.1 Название </w:t>
            </w:r>
          </w:p>
        </w:tc>
        <w:tc>
          <w:tcPr>
            <w:tcW w:w="10983" w:type="dxa"/>
            <w:gridSpan w:val="5"/>
          </w:tcPr>
          <w:p w:rsidR="00053CB6" w:rsidRPr="00011DD9" w:rsidRDefault="008D63AC" w:rsidP="006B1E81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011DD9">
              <w:rPr>
                <w:sz w:val="28"/>
                <w:szCs w:val="28"/>
              </w:rPr>
              <w:t>«</w:t>
            </w:r>
            <w:r w:rsidR="006B1E81" w:rsidRPr="006B1E81">
              <w:rPr>
                <w:sz w:val="28"/>
                <w:szCs w:val="28"/>
              </w:rPr>
              <w:t>Путешествие в центр Омской области</w:t>
            </w:r>
            <w:r w:rsidR="008C37F3" w:rsidRPr="00011DD9">
              <w:rPr>
                <w:sz w:val="28"/>
                <w:szCs w:val="28"/>
              </w:rPr>
              <w:t>»</w:t>
            </w:r>
          </w:p>
        </w:tc>
      </w:tr>
      <w:tr w:rsidR="00053CB6" w:rsidTr="008D63AC">
        <w:trPr>
          <w:trHeight w:val="561"/>
        </w:trPr>
        <w:tc>
          <w:tcPr>
            <w:tcW w:w="5183" w:type="dxa"/>
          </w:tcPr>
          <w:p w:rsidR="00053CB6" w:rsidRDefault="008D63AC" w:rsidP="008D63A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  <w:r w:rsidR="00CE45FE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 w:rsidR="00CE45FE">
              <w:rPr>
                <w:sz w:val="28"/>
              </w:rPr>
              <w:t>елевая</w:t>
            </w:r>
            <w:r w:rsidR="00CE45FE">
              <w:rPr>
                <w:spacing w:val="-3"/>
                <w:sz w:val="28"/>
              </w:rPr>
              <w:t xml:space="preserve"> </w:t>
            </w:r>
            <w:r w:rsidR="00CE45FE">
              <w:rPr>
                <w:sz w:val="28"/>
              </w:rPr>
              <w:t>аудитория</w:t>
            </w:r>
          </w:p>
        </w:tc>
        <w:tc>
          <w:tcPr>
            <w:tcW w:w="10983" w:type="dxa"/>
            <w:gridSpan w:val="5"/>
          </w:tcPr>
          <w:p w:rsidR="00053CB6" w:rsidRDefault="0055461A" w:rsidP="00011DD9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 w:rsidR="006B1E81">
              <w:rPr>
                <w:spacing w:val="-3"/>
                <w:sz w:val="28"/>
              </w:rPr>
              <w:t xml:space="preserve"> </w:t>
            </w:r>
            <w:r w:rsidR="006B1E81">
              <w:rPr>
                <w:sz w:val="28"/>
              </w:rPr>
              <w:t>5-11</w:t>
            </w:r>
            <w:r w:rsidR="006B1E81">
              <w:rPr>
                <w:spacing w:val="-3"/>
                <w:sz w:val="28"/>
              </w:rPr>
              <w:t xml:space="preserve"> </w:t>
            </w:r>
            <w:r w:rsidR="006B1E81">
              <w:rPr>
                <w:sz w:val="28"/>
              </w:rPr>
              <w:t>класс</w:t>
            </w:r>
          </w:p>
        </w:tc>
      </w:tr>
      <w:tr w:rsidR="00053CB6">
        <w:trPr>
          <w:trHeight w:val="321"/>
        </w:trPr>
        <w:tc>
          <w:tcPr>
            <w:tcW w:w="5183" w:type="dxa"/>
          </w:tcPr>
          <w:p w:rsidR="00053CB6" w:rsidRDefault="008D63AC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1.3 </w:t>
            </w:r>
            <w:r w:rsidR="00CE45FE">
              <w:rPr>
                <w:sz w:val="28"/>
              </w:rPr>
              <w:t>Сезон</w:t>
            </w:r>
          </w:p>
        </w:tc>
        <w:tc>
          <w:tcPr>
            <w:tcW w:w="10983" w:type="dxa"/>
            <w:gridSpan w:val="5"/>
          </w:tcPr>
          <w:p w:rsidR="00053CB6" w:rsidRDefault="006B1E8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Круглогодично</w:t>
            </w:r>
          </w:p>
        </w:tc>
      </w:tr>
      <w:tr w:rsidR="00053CB6">
        <w:trPr>
          <w:trHeight w:val="324"/>
        </w:trPr>
        <w:tc>
          <w:tcPr>
            <w:tcW w:w="5183" w:type="dxa"/>
          </w:tcPr>
          <w:p w:rsidR="00053CB6" w:rsidRDefault="008D63AC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1.4 </w:t>
            </w:r>
            <w:r w:rsidR="00CE45FE">
              <w:rPr>
                <w:sz w:val="28"/>
              </w:rPr>
              <w:t>Ключевые</w:t>
            </w:r>
            <w:r w:rsidR="00CE45FE">
              <w:rPr>
                <w:spacing w:val="-2"/>
                <w:sz w:val="28"/>
              </w:rPr>
              <w:t xml:space="preserve"> </w:t>
            </w:r>
            <w:r w:rsidR="00CE45FE">
              <w:rPr>
                <w:sz w:val="28"/>
              </w:rPr>
              <w:t>направления</w:t>
            </w:r>
          </w:p>
        </w:tc>
        <w:tc>
          <w:tcPr>
            <w:tcW w:w="10983" w:type="dxa"/>
            <w:gridSpan w:val="5"/>
          </w:tcPr>
          <w:p w:rsidR="00053CB6" w:rsidRPr="008D63AC" w:rsidRDefault="006B1E81" w:rsidP="009568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#История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#Традиции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#Патриотизм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#Наследие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#Отечество </w:t>
            </w:r>
            <w:r w:rsidRPr="008D63AC">
              <w:rPr>
                <w:sz w:val="28"/>
              </w:rPr>
              <w:t>#</w:t>
            </w:r>
            <w:proofErr w:type="spellStart"/>
            <w:r>
              <w:rPr>
                <w:sz w:val="28"/>
              </w:rPr>
              <w:t>Краеведение</w:t>
            </w:r>
            <w:r w:rsidRPr="00C04518">
              <w:rPr>
                <w:sz w:val="28"/>
              </w:rPr>
              <w:t>#</w:t>
            </w:r>
            <w:r>
              <w:rPr>
                <w:sz w:val="28"/>
              </w:rPr>
              <w:t>Память</w:t>
            </w:r>
            <w:proofErr w:type="spellEnd"/>
          </w:p>
        </w:tc>
      </w:tr>
      <w:tr w:rsidR="00053CB6">
        <w:trPr>
          <w:trHeight w:val="642"/>
        </w:trPr>
        <w:tc>
          <w:tcPr>
            <w:tcW w:w="5183" w:type="dxa"/>
            <w:vMerge w:val="restart"/>
          </w:tcPr>
          <w:p w:rsidR="00053CB6" w:rsidRDefault="008D63AC">
            <w:pPr>
              <w:pStyle w:val="TableParagraph"/>
              <w:ind w:left="110" w:right="1603"/>
              <w:rPr>
                <w:sz w:val="28"/>
              </w:rPr>
            </w:pPr>
            <w:r>
              <w:rPr>
                <w:sz w:val="28"/>
              </w:rPr>
              <w:t xml:space="preserve">1.5 </w:t>
            </w:r>
            <w:r w:rsidR="00CE45FE">
              <w:rPr>
                <w:sz w:val="28"/>
              </w:rPr>
              <w:t>Маршрут интегрируется в</w:t>
            </w:r>
            <w:r w:rsidR="00CE45FE">
              <w:rPr>
                <w:spacing w:val="1"/>
                <w:sz w:val="28"/>
              </w:rPr>
              <w:t xml:space="preserve"> </w:t>
            </w:r>
            <w:r w:rsidR="00CE45FE">
              <w:rPr>
                <w:sz w:val="28"/>
              </w:rPr>
              <w:t>образовательные</w:t>
            </w:r>
            <w:r w:rsidR="00CE45FE">
              <w:rPr>
                <w:spacing w:val="-12"/>
                <w:sz w:val="28"/>
              </w:rPr>
              <w:t xml:space="preserve"> </w:t>
            </w:r>
            <w:r w:rsidR="00CE45FE">
              <w:rPr>
                <w:sz w:val="28"/>
              </w:rPr>
              <w:t>программы</w:t>
            </w:r>
          </w:p>
        </w:tc>
        <w:tc>
          <w:tcPr>
            <w:tcW w:w="10983" w:type="dxa"/>
            <w:gridSpan w:val="5"/>
          </w:tcPr>
          <w:p w:rsidR="00053CB6" w:rsidRDefault="00CE45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053CB6" w:rsidRDefault="00CE45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история)</w:t>
            </w:r>
            <w:r>
              <w:rPr>
                <w:spacing w:val="-2"/>
                <w:sz w:val="28"/>
              </w:rPr>
              <w:t xml:space="preserve"> </w:t>
            </w:r>
            <w:r w:rsidR="002D2D9C" w:rsidRPr="008C2EA3">
              <w:rPr>
                <w:sz w:val="28"/>
                <w:szCs w:val="28"/>
              </w:rPr>
              <w:t>география, биология, история, литература, основы безопасности жизнедеятельности в рамках внеурочной</w:t>
            </w:r>
            <w:r w:rsidR="002D2D9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01459">
        <w:trPr>
          <w:trHeight w:val="275"/>
        </w:trPr>
        <w:tc>
          <w:tcPr>
            <w:tcW w:w="5183" w:type="dxa"/>
            <w:vMerge/>
            <w:tcBorders>
              <w:top w:val="nil"/>
            </w:tcBorders>
          </w:tcPr>
          <w:p w:rsidR="00701459" w:rsidRDefault="00701459" w:rsidP="00701459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2" w:type="dxa"/>
          </w:tcPr>
          <w:p w:rsidR="00701459" w:rsidRPr="00701459" w:rsidRDefault="00701459" w:rsidP="00701459">
            <w:pPr>
              <w:pStyle w:val="TableParagraph"/>
              <w:spacing w:line="268" w:lineRule="exact"/>
              <w:ind w:left="102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Класс</w:t>
            </w:r>
          </w:p>
        </w:tc>
        <w:tc>
          <w:tcPr>
            <w:tcW w:w="1414" w:type="dxa"/>
          </w:tcPr>
          <w:p w:rsidR="00701459" w:rsidRPr="00701459" w:rsidRDefault="00701459" w:rsidP="00701459">
            <w:pPr>
              <w:pStyle w:val="TableParagraph"/>
              <w:spacing w:line="268" w:lineRule="exact"/>
              <w:ind w:left="106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Предмет</w:t>
            </w:r>
          </w:p>
        </w:tc>
        <w:tc>
          <w:tcPr>
            <w:tcW w:w="8471" w:type="dxa"/>
          </w:tcPr>
          <w:p w:rsidR="00701459" w:rsidRPr="00701459" w:rsidRDefault="00701459" w:rsidP="00701459">
            <w:pPr>
              <w:pStyle w:val="TableParagraph"/>
              <w:spacing w:line="268" w:lineRule="exact"/>
              <w:ind w:left="105"/>
              <w:jc w:val="center"/>
              <w:rPr>
                <w:sz w:val="28"/>
                <w:szCs w:val="28"/>
              </w:rPr>
            </w:pPr>
            <w:r w:rsidRPr="00701459">
              <w:rPr>
                <w:sz w:val="28"/>
                <w:szCs w:val="28"/>
              </w:rPr>
              <w:t>Раздел,</w:t>
            </w:r>
            <w:r w:rsidRPr="00701459">
              <w:rPr>
                <w:spacing w:val="-4"/>
                <w:sz w:val="28"/>
                <w:szCs w:val="28"/>
              </w:rPr>
              <w:t xml:space="preserve"> </w:t>
            </w:r>
            <w:r w:rsidRPr="00701459">
              <w:rPr>
                <w:sz w:val="28"/>
                <w:szCs w:val="28"/>
              </w:rPr>
              <w:t>тема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701459" w:rsidRDefault="00701459" w:rsidP="00701459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81">
        <w:trPr>
          <w:trHeight w:val="275"/>
        </w:trPr>
        <w:tc>
          <w:tcPr>
            <w:tcW w:w="5183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 w:val="restart"/>
          </w:tcPr>
          <w:p w:rsidR="006B1E81" w:rsidRDefault="006B1E81" w:rsidP="006B1E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  <w:vMerge w:val="restart"/>
          </w:tcPr>
          <w:p w:rsidR="006B1E81" w:rsidRDefault="006B1E81" w:rsidP="006B1E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71" w:type="dxa"/>
            <w:vMerge w:val="restart"/>
          </w:tcPr>
          <w:p w:rsidR="006B1E81" w:rsidRDefault="006B1E81" w:rsidP="006B1E81">
            <w:pPr>
              <w:rPr>
                <w:sz w:val="24"/>
              </w:rPr>
            </w:pPr>
            <w:r>
              <w:rPr>
                <w:sz w:val="24"/>
              </w:rPr>
              <w:t>Тема:</w:t>
            </w:r>
            <w:r w:rsidRPr="009D644E">
              <w:rPr>
                <w:sz w:val="24"/>
              </w:rPr>
              <w:t xml:space="preserve"> Советский ты</w:t>
            </w:r>
            <w:r>
              <w:rPr>
                <w:sz w:val="24"/>
              </w:rPr>
              <w:t>л в Великой Отечественной войне</w:t>
            </w:r>
          </w:p>
          <w:p w:rsidR="006B1E81" w:rsidRDefault="006B1E81" w:rsidP="006B1E81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9D644E">
              <w:rPr>
                <w:sz w:val="24"/>
              </w:rPr>
              <w:t>Начало Великой Отечественной войны</w:t>
            </w:r>
          </w:p>
          <w:p w:rsidR="006B1E81" w:rsidRDefault="006B1E81" w:rsidP="006B1E81">
            <w:pPr>
              <w:rPr>
                <w:sz w:val="2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81">
        <w:trPr>
          <w:trHeight w:val="275"/>
        </w:trPr>
        <w:tc>
          <w:tcPr>
            <w:tcW w:w="5183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vMerge/>
          </w:tcPr>
          <w:p w:rsidR="006B1E81" w:rsidRDefault="006B1E81" w:rsidP="006B1E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0"/>
              </w:rPr>
            </w:pPr>
          </w:p>
        </w:tc>
      </w:tr>
      <w:tr w:rsidR="006B1E81">
        <w:trPr>
          <w:trHeight w:val="561"/>
        </w:trPr>
        <w:tc>
          <w:tcPr>
            <w:tcW w:w="5183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471" w:type="dxa"/>
            <w:vMerge/>
          </w:tcPr>
          <w:p w:rsidR="006B1E81" w:rsidRDefault="006B1E81" w:rsidP="006B1E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E81" w:rsidTr="00701459">
        <w:trPr>
          <w:trHeight w:val="563"/>
        </w:trPr>
        <w:tc>
          <w:tcPr>
            <w:tcW w:w="5183" w:type="dxa"/>
            <w:vMerge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6B1E81" w:rsidRDefault="006B1E81" w:rsidP="006B1E8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</w:tcPr>
          <w:p w:rsidR="006B1E81" w:rsidRDefault="006B1E81" w:rsidP="006B1E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71" w:type="dxa"/>
          </w:tcPr>
          <w:p w:rsidR="006B1E81" w:rsidRDefault="006B1E81" w:rsidP="006B1E8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 w:rsidRPr="00C04518">
              <w:rPr>
                <w:sz w:val="24"/>
              </w:rPr>
              <w:t>«С</w:t>
            </w:r>
            <w:r>
              <w:rPr>
                <w:sz w:val="24"/>
              </w:rPr>
              <w:t xml:space="preserve">ССР во Второй мировой и Великой Отечественной войне </w:t>
            </w:r>
            <w:r w:rsidRPr="00C04518">
              <w:rPr>
                <w:sz w:val="24"/>
              </w:rPr>
              <w:t>1941-1945 гг.»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E81" w:rsidTr="00701459">
        <w:trPr>
          <w:trHeight w:val="563"/>
        </w:trPr>
        <w:tc>
          <w:tcPr>
            <w:tcW w:w="5183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6B1E81" w:rsidRDefault="006B1E81" w:rsidP="006B1E8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4" w:type="dxa"/>
          </w:tcPr>
          <w:p w:rsidR="006B1E81" w:rsidRDefault="006B1E81" w:rsidP="006B1E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71" w:type="dxa"/>
          </w:tcPr>
          <w:p w:rsidR="006B1E81" w:rsidRDefault="006B1E81" w:rsidP="006B1E8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 w:rsidRPr="009D644E">
              <w:rPr>
                <w:sz w:val="24"/>
              </w:rPr>
              <w:t>Народы СССР в борьбе с фашизмом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E81" w:rsidTr="00701459">
        <w:trPr>
          <w:trHeight w:val="563"/>
        </w:trPr>
        <w:tc>
          <w:tcPr>
            <w:tcW w:w="5183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:rsidR="006B1E81" w:rsidRDefault="006B1E81" w:rsidP="006B1E8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4" w:type="dxa"/>
          </w:tcPr>
          <w:p w:rsidR="006B1E81" w:rsidRDefault="006B1E81" w:rsidP="006B1E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71" w:type="dxa"/>
          </w:tcPr>
          <w:p w:rsidR="006B1E81" w:rsidRDefault="006B1E81" w:rsidP="006B1E81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Pr="009D644E">
              <w:rPr>
                <w:sz w:val="24"/>
              </w:rPr>
              <w:t>Внешняя политика СССР в 40ы</w:t>
            </w:r>
            <w:r>
              <w:rPr>
                <w:sz w:val="24"/>
              </w:rPr>
              <w:t>х годах и начало холодной войны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  <w:p w:rsidR="006B1E81" w:rsidRDefault="006B1E81" w:rsidP="006B1E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53CB6" w:rsidRDefault="00053CB6">
      <w:pPr>
        <w:rPr>
          <w:sz w:val="26"/>
        </w:rPr>
        <w:sectPr w:rsidR="00053CB6">
          <w:type w:val="continuous"/>
          <w:pgSz w:w="16840" w:h="11910" w:orient="landscape"/>
          <w:pgMar w:top="1100" w:right="280" w:bottom="280" w:left="1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0998"/>
      </w:tblGrid>
      <w:tr w:rsidR="004B59DB" w:rsidTr="004B59DB">
        <w:trPr>
          <w:trHeight w:val="967"/>
        </w:trPr>
        <w:tc>
          <w:tcPr>
            <w:tcW w:w="5183" w:type="dxa"/>
            <w:tcBorders>
              <w:top w:val="nil"/>
            </w:tcBorders>
          </w:tcPr>
          <w:p w:rsidR="004B59DB" w:rsidRDefault="004B59DB" w:rsidP="004B59DB">
            <w:pPr>
              <w:rPr>
                <w:sz w:val="2"/>
                <w:szCs w:val="2"/>
              </w:rPr>
            </w:pP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spacing w:line="242" w:lineRule="auto"/>
              <w:ind w:right="1354"/>
              <w:rPr>
                <w:sz w:val="28"/>
              </w:rPr>
            </w:pPr>
            <w:r>
              <w:rPr>
                <w:sz w:val="28"/>
              </w:rPr>
              <w:t>- дополнительные общеобразовательные программы (туристско-краеведческой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направленности)</w:t>
            </w:r>
          </w:p>
          <w:p w:rsidR="004B59DB" w:rsidRDefault="004B59DB" w:rsidP="004B59D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 Возможный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4B59DB" w:rsidRDefault="004B59DB" w:rsidP="004B59DB">
            <w:pPr>
              <w:pStyle w:val="TableParagraph"/>
              <w:ind w:left="110" w:right="1072"/>
              <w:rPr>
                <w:sz w:val="28"/>
              </w:rPr>
            </w:pPr>
            <w:r>
              <w:rPr>
                <w:sz w:val="28"/>
              </w:rPr>
              <w:t>познавательной/образовательной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Досуговый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Ознакомительный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Просветительский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  <w:p w:rsidR="004B59DB" w:rsidRDefault="004B59DB" w:rsidP="004B59DB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31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Проектный 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1.6 </w:t>
            </w:r>
            <w:r w:rsidRPr="0040756E">
              <w:rPr>
                <w:sz w:val="28"/>
                <w:szCs w:val="28"/>
              </w:rPr>
              <w:t>Соответствие содержания маршрута психологическ</w:t>
            </w:r>
            <w:r>
              <w:rPr>
                <w:sz w:val="28"/>
                <w:szCs w:val="28"/>
              </w:rPr>
              <w:t xml:space="preserve">о-возрастным аспектам </w:t>
            </w:r>
            <w:r w:rsidRPr="0040756E">
              <w:rPr>
                <w:sz w:val="28"/>
                <w:szCs w:val="28"/>
              </w:rPr>
              <w:t>участников маршрута</w:t>
            </w:r>
          </w:p>
        </w:tc>
        <w:tc>
          <w:tcPr>
            <w:tcW w:w="10998" w:type="dxa"/>
          </w:tcPr>
          <w:p w:rsidR="006B1E81" w:rsidRPr="0035787D" w:rsidRDefault="006B1E81" w:rsidP="006B1E81">
            <w:pPr>
              <w:pStyle w:val="TableParagraph"/>
              <w:tabs>
                <w:tab w:val="left" w:pos="830"/>
              </w:tabs>
              <w:spacing w:line="315" w:lineRule="exact"/>
              <w:ind w:left="0"/>
              <w:rPr>
                <w:sz w:val="28"/>
                <w:szCs w:val="28"/>
              </w:rPr>
            </w:pPr>
            <w:r w:rsidRPr="0035787D">
              <w:rPr>
                <w:sz w:val="28"/>
                <w:szCs w:val="28"/>
              </w:rPr>
              <w:t>Учащиеся 5-</w:t>
            </w:r>
            <w:r>
              <w:rPr>
                <w:sz w:val="28"/>
                <w:szCs w:val="28"/>
              </w:rPr>
              <w:t>11</w:t>
            </w:r>
            <w:r w:rsidRPr="0035787D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 xml:space="preserve"> -</w:t>
            </w:r>
            <w:r w:rsidRPr="0035787D">
              <w:rPr>
                <w:sz w:val="28"/>
                <w:szCs w:val="28"/>
              </w:rPr>
              <w:t xml:space="preserve"> являются целевой аудиторией данного маршрута, относящиеся в рамках психологической периодизации к подростковому возрасту. Главная проблема данного возрастного периода –</w:t>
            </w:r>
            <w:r>
              <w:t xml:space="preserve"> </w:t>
            </w:r>
            <w:r w:rsidRPr="00720C66">
              <w:rPr>
                <w:sz w:val="28"/>
                <w:szCs w:val="28"/>
              </w:rPr>
              <w:t>в переходе от наглядно-образного мышления и начальных форм словесно-логического к гипотетико-рассуждающему мышлению, в основе которого лежит высокая степень обобщённости и абстрактности</w:t>
            </w:r>
            <w:r>
              <w:rPr>
                <w:sz w:val="28"/>
                <w:szCs w:val="28"/>
              </w:rPr>
              <w:t>.</w:t>
            </w:r>
            <w:r w:rsidRPr="0035787D">
              <w:rPr>
                <w:sz w:val="28"/>
                <w:szCs w:val="28"/>
              </w:rPr>
              <w:t xml:space="preserve"> Необходимым условием формирования такого типа мышления является способность сделать объектом своей мысли саму мысль. В 11-</w:t>
            </w:r>
            <w:r>
              <w:rPr>
                <w:sz w:val="28"/>
                <w:szCs w:val="28"/>
              </w:rPr>
              <w:t>17</w:t>
            </w:r>
            <w:r w:rsidRPr="0035787D">
              <w:rPr>
                <w:sz w:val="28"/>
                <w:szCs w:val="28"/>
              </w:rPr>
              <w:t xml:space="preserve"> лет у детей появляется желание иметь свою точку зрения, всё взвесить и осмыслить, потребность в раздумьях о себе и окружающих, в размышлениях о предметах и явлениях, в том числе о тех, что не даны в непосредственно-чувственном восприятии.</w:t>
            </w:r>
          </w:p>
          <w:p w:rsidR="004B59DB" w:rsidRDefault="006B1E81" w:rsidP="006B1E81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</w:rPr>
            </w:pPr>
            <w:r w:rsidRPr="00720C66">
              <w:rPr>
                <w:sz w:val="28"/>
                <w:szCs w:val="28"/>
              </w:rPr>
              <w:t xml:space="preserve">По нашему мнению, разработанный маршрут полностью соответствует возрасту участников. Посещение маршрута создает познавательную среду для развития учащихся и способствует интеллектуальному росту, </w:t>
            </w:r>
            <w:r>
              <w:rPr>
                <w:sz w:val="28"/>
                <w:szCs w:val="28"/>
              </w:rPr>
              <w:t>побуждает</w:t>
            </w:r>
            <w:r w:rsidRPr="00720C66">
              <w:rPr>
                <w:sz w:val="28"/>
                <w:szCs w:val="28"/>
              </w:rPr>
              <w:t xml:space="preserve"> к исследовательской и проектной деятельности. Представленные объекты посещения, интересны</w:t>
            </w:r>
            <w:r>
              <w:rPr>
                <w:sz w:val="28"/>
                <w:szCs w:val="28"/>
              </w:rPr>
              <w:t xml:space="preserve"> и актуальны для</w:t>
            </w:r>
            <w:r w:rsidRPr="00720C66">
              <w:rPr>
                <w:sz w:val="28"/>
                <w:szCs w:val="28"/>
              </w:rPr>
              <w:t xml:space="preserve"> современны</w:t>
            </w:r>
            <w:r>
              <w:rPr>
                <w:sz w:val="28"/>
                <w:szCs w:val="28"/>
              </w:rPr>
              <w:t>х</w:t>
            </w:r>
            <w:r w:rsidRPr="00720C66">
              <w:rPr>
                <w:sz w:val="28"/>
                <w:szCs w:val="28"/>
              </w:rPr>
              <w:t xml:space="preserve"> школьник</w:t>
            </w:r>
            <w:r>
              <w:rPr>
                <w:sz w:val="28"/>
                <w:szCs w:val="28"/>
              </w:rPr>
              <w:t>ов</w:t>
            </w:r>
            <w:r w:rsidRPr="00720C66">
              <w:rPr>
                <w:sz w:val="28"/>
                <w:szCs w:val="28"/>
              </w:rPr>
              <w:t>.</w:t>
            </w:r>
          </w:p>
        </w:tc>
      </w:tr>
      <w:tr w:rsidR="004B59DB" w:rsidTr="004B59DB">
        <w:trPr>
          <w:trHeight w:val="1288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  <w:r>
              <w:t xml:space="preserve"> </w:t>
            </w:r>
            <w:r w:rsidRPr="00720C66">
              <w:rPr>
                <w:sz w:val="28"/>
                <w:szCs w:val="28"/>
              </w:rPr>
              <w:t>Гражданская идентификация</w:t>
            </w:r>
          </w:p>
        </w:tc>
        <w:tc>
          <w:tcPr>
            <w:tcW w:w="10998" w:type="dxa"/>
          </w:tcPr>
          <w:p w:rsidR="004B59DB" w:rsidRPr="00720C66" w:rsidRDefault="004B59DB" w:rsidP="006B1E81">
            <w:pPr>
              <w:pStyle w:val="TableParagraph"/>
              <w:tabs>
                <w:tab w:val="left" w:pos="830"/>
              </w:tabs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720C66">
              <w:rPr>
                <w:sz w:val="28"/>
                <w:szCs w:val="28"/>
              </w:rPr>
              <w:t xml:space="preserve">Школьный познавательный маршрут </w:t>
            </w:r>
            <w:r w:rsidR="002D5A06" w:rsidRPr="00701459">
              <w:rPr>
                <w:sz w:val="28"/>
                <w:szCs w:val="28"/>
              </w:rPr>
              <w:t>«</w:t>
            </w:r>
            <w:r w:rsidR="006B1E81" w:rsidRPr="006B1E81">
              <w:rPr>
                <w:sz w:val="28"/>
                <w:szCs w:val="28"/>
              </w:rPr>
              <w:t>Путешествие в центр Омской области</w:t>
            </w:r>
            <w:r w:rsidR="002D5A06"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</w:t>
            </w:r>
            <w:r w:rsidRPr="00BD6F73">
              <w:rPr>
                <w:sz w:val="28"/>
                <w:szCs w:val="28"/>
              </w:rPr>
              <w:t>предполагает исследовательскую и проектную деятельность учащихся, самостоятельное изучение информации, работ</w:t>
            </w:r>
            <w:r w:rsidR="006B1E81">
              <w:rPr>
                <w:sz w:val="28"/>
                <w:szCs w:val="28"/>
              </w:rPr>
              <w:t>у с текстами, отбор информации,</w:t>
            </w:r>
            <w:r w:rsidR="008943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также </w:t>
            </w:r>
            <w:r w:rsidRPr="00720C66">
              <w:rPr>
                <w:sz w:val="28"/>
                <w:szCs w:val="28"/>
              </w:rPr>
              <w:t xml:space="preserve">способствует развитию гражданской само идентичности и патриотизма. Маршрут познавательного школьного туризма </w:t>
            </w:r>
            <w:r w:rsidR="002D5A06" w:rsidRPr="00701459">
              <w:rPr>
                <w:sz w:val="28"/>
                <w:szCs w:val="28"/>
              </w:rPr>
              <w:t>«</w:t>
            </w:r>
            <w:r w:rsidR="003476AD" w:rsidRPr="006B1E81">
              <w:rPr>
                <w:sz w:val="28"/>
                <w:szCs w:val="28"/>
              </w:rPr>
              <w:t>Путешествие в центр Омской области</w:t>
            </w:r>
            <w:r w:rsidR="002D5A06" w:rsidRPr="00701459">
              <w:rPr>
                <w:sz w:val="28"/>
                <w:szCs w:val="28"/>
              </w:rPr>
              <w:t>»</w:t>
            </w:r>
            <w:r w:rsidRPr="00720C66">
              <w:rPr>
                <w:sz w:val="28"/>
                <w:szCs w:val="28"/>
              </w:rPr>
              <w:t xml:space="preserve"> дает возможность обучающимся расширить знания не только по истории родного края, но и знакомит со знаковыми </w:t>
            </w:r>
            <w:r w:rsidR="002D5A06">
              <w:rPr>
                <w:sz w:val="28"/>
                <w:szCs w:val="28"/>
              </w:rPr>
              <w:t>местами</w:t>
            </w:r>
            <w:r w:rsidRPr="00720C66">
              <w:rPr>
                <w:sz w:val="28"/>
                <w:szCs w:val="28"/>
              </w:rPr>
              <w:t xml:space="preserve"> </w:t>
            </w:r>
            <w:r w:rsidR="002D5A06">
              <w:rPr>
                <w:sz w:val="28"/>
                <w:szCs w:val="28"/>
              </w:rPr>
              <w:t>истории</w:t>
            </w:r>
            <w:r w:rsidRPr="00720C66">
              <w:rPr>
                <w:sz w:val="28"/>
                <w:szCs w:val="28"/>
              </w:rPr>
              <w:t>. Маршрут гармонично дополняет материалы учебной програм</w:t>
            </w:r>
            <w:r>
              <w:rPr>
                <w:sz w:val="28"/>
                <w:szCs w:val="28"/>
              </w:rPr>
              <w:t xml:space="preserve">мы по географии и </w:t>
            </w:r>
            <w:r w:rsidR="002D5A06">
              <w:rPr>
                <w:sz w:val="28"/>
                <w:szCs w:val="28"/>
              </w:rPr>
              <w:t>истории</w:t>
            </w:r>
            <w:r w:rsidRPr="00720C66">
              <w:rPr>
                <w:sz w:val="28"/>
                <w:szCs w:val="28"/>
              </w:rPr>
              <w:t xml:space="preserve">. Все темы и экскурсионные объекты маршрута направлены на самоидентификацию учащихся, пониманию себя как части своей Родины. Во время экскурсий школьники смогут увидеть, а при желании даже прикоснуться к памятникам истории. </w:t>
            </w:r>
          </w:p>
        </w:tc>
      </w:tr>
      <w:tr w:rsidR="004B59DB" w:rsidTr="004B59DB">
        <w:trPr>
          <w:trHeight w:val="679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 Доступность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с ОВЗ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59DB" w:rsidRDefault="004B59DB" w:rsidP="004B59DB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инвалидов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Доступен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ассистентом</w:t>
            </w:r>
          </w:p>
          <w:p w:rsidR="004B59DB" w:rsidRDefault="004B59DB" w:rsidP="004B59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тьютором),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противопоказаний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</w:tr>
      <w:tr w:rsidR="004B59DB" w:rsidTr="004B59DB">
        <w:trPr>
          <w:trHeight w:val="321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1.9 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Pr="00A61184" w:rsidRDefault="005B5B24" w:rsidP="00FF69D9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2.30 часа с перерывом на перекус </w:t>
            </w:r>
          </w:p>
        </w:tc>
      </w:tr>
      <w:tr w:rsidR="004B59DB" w:rsidTr="004B59DB">
        <w:trPr>
          <w:trHeight w:val="323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 Протяженность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Pr="00A61184" w:rsidRDefault="004B59DB" w:rsidP="005B5B24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C2EA3">
              <w:rPr>
                <w:sz w:val="28"/>
              </w:rPr>
              <w:t xml:space="preserve">Общая протяженность </w:t>
            </w:r>
            <w:r w:rsidR="005A2D2F">
              <w:rPr>
                <w:sz w:val="28"/>
              </w:rPr>
              <w:t>468</w:t>
            </w:r>
            <w:r>
              <w:rPr>
                <w:sz w:val="28"/>
              </w:rPr>
              <w:t xml:space="preserve"> </w:t>
            </w:r>
            <w:r w:rsidRPr="008C2EA3">
              <w:rPr>
                <w:sz w:val="28"/>
              </w:rPr>
              <w:t xml:space="preserve">км, из них активных </w:t>
            </w:r>
            <w:r w:rsidR="005B5B24">
              <w:rPr>
                <w:sz w:val="28"/>
              </w:rPr>
              <w:t>4</w:t>
            </w:r>
            <w:r w:rsidR="00956821">
              <w:rPr>
                <w:sz w:val="28"/>
              </w:rPr>
              <w:t>,</w:t>
            </w:r>
            <w:r w:rsidR="003476AD">
              <w:rPr>
                <w:sz w:val="28"/>
              </w:rPr>
              <w:t xml:space="preserve">2 </w:t>
            </w:r>
            <w:r w:rsidRPr="008C2EA3">
              <w:rPr>
                <w:sz w:val="28"/>
              </w:rPr>
              <w:t>км</w:t>
            </w:r>
          </w:p>
        </w:tc>
      </w:tr>
      <w:tr w:rsidR="004B59DB" w:rsidTr="004B59DB">
        <w:trPr>
          <w:trHeight w:val="964"/>
        </w:trPr>
        <w:tc>
          <w:tcPr>
            <w:tcW w:w="5183" w:type="dxa"/>
          </w:tcPr>
          <w:p w:rsidR="004B59DB" w:rsidRDefault="004B59DB" w:rsidP="004B59DB">
            <w:pPr>
              <w:pStyle w:val="TableParagraph"/>
              <w:numPr>
                <w:ilvl w:val="0"/>
                <w:numId w:val="2"/>
              </w:num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</w:tc>
        <w:tc>
          <w:tcPr>
            <w:tcW w:w="10998" w:type="dxa"/>
          </w:tcPr>
          <w:p w:rsidR="004B59DB" w:rsidRDefault="004B59DB" w:rsidP="004B59DB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Создание условий для воспитание патриотизма, самоопределения обучающихся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социокультурных,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 исторического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</w:tbl>
    <w:p w:rsidR="00053CB6" w:rsidRPr="005B5B24" w:rsidRDefault="00053CB6" w:rsidP="005B5B24">
      <w:pPr>
        <w:rPr>
          <w:sz w:val="28"/>
        </w:rPr>
        <w:sectPr w:rsidR="00053CB6" w:rsidRPr="005B5B24" w:rsidSect="005B5B24">
          <w:pgSz w:w="16840" w:h="11910" w:orient="landscape"/>
          <w:pgMar w:top="1100" w:right="278" w:bottom="278" w:left="238" w:header="720" w:footer="720" w:gutter="0"/>
          <w:cols w:space="720"/>
        </w:sectPr>
      </w:pPr>
    </w:p>
    <w:p w:rsidR="00053CB6" w:rsidRDefault="00053CB6">
      <w:pPr>
        <w:spacing w:before="9"/>
        <w:rPr>
          <w:sz w:val="11"/>
        </w:rPr>
      </w:pPr>
    </w:p>
    <w:tbl>
      <w:tblPr>
        <w:tblStyle w:val="TableNormal"/>
        <w:tblW w:w="1637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1126"/>
      </w:tblGrid>
      <w:tr w:rsidR="00053CB6" w:rsidTr="00C23CF1">
        <w:trPr>
          <w:trHeight w:val="1051"/>
        </w:trPr>
        <w:tc>
          <w:tcPr>
            <w:tcW w:w="5250" w:type="dxa"/>
          </w:tcPr>
          <w:p w:rsidR="00053CB6" w:rsidRDefault="008D63AC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маршрута </w:t>
            </w:r>
          </w:p>
        </w:tc>
        <w:tc>
          <w:tcPr>
            <w:tcW w:w="11126" w:type="dxa"/>
          </w:tcPr>
          <w:p w:rsidR="008D63AC" w:rsidRDefault="008D63AC" w:rsidP="008D63AC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 xml:space="preserve"> Актуализация и расширение знаний и опыта, полученных обучающимися на занятиях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истории</w:t>
            </w:r>
          </w:p>
          <w:p w:rsidR="008D63AC" w:rsidRDefault="008D63AC" w:rsidP="008D63A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8D63AC" w:rsidRDefault="008D63AC" w:rsidP="008D63AC">
            <w:pPr>
              <w:pStyle w:val="TableParagraph"/>
              <w:ind w:right="820"/>
              <w:rPr>
                <w:sz w:val="28"/>
              </w:rPr>
            </w:pPr>
            <w:r>
              <w:rPr>
                <w:sz w:val="28"/>
              </w:rPr>
              <w:t>Способствовать проявлению познавательного интереса и ценностного отношения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053CB6" w:rsidRDefault="008D63AC" w:rsidP="008D63A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8D63AC" w:rsidTr="00C23CF1">
        <w:trPr>
          <w:trHeight w:val="1051"/>
        </w:trPr>
        <w:tc>
          <w:tcPr>
            <w:tcW w:w="5250" w:type="dxa"/>
          </w:tcPr>
          <w:p w:rsidR="008D63AC" w:rsidRPr="000919E2" w:rsidRDefault="008D63AC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  <w:szCs w:val="28"/>
              </w:rPr>
            </w:pPr>
            <w:r w:rsidRPr="000919E2">
              <w:rPr>
                <w:sz w:val="28"/>
                <w:szCs w:val="28"/>
              </w:rPr>
              <w:t xml:space="preserve">Программа маршрута </w:t>
            </w:r>
          </w:p>
        </w:tc>
        <w:tc>
          <w:tcPr>
            <w:tcW w:w="11126" w:type="dxa"/>
          </w:tcPr>
          <w:p w:rsidR="00B344F8" w:rsidRPr="000919E2" w:rsidRDefault="003D65F7" w:rsidP="00AD17A1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1D5E89">
              <w:rPr>
                <w:sz w:val="28"/>
                <w:szCs w:val="28"/>
              </w:rPr>
              <w:t>Данный</w:t>
            </w:r>
            <w:r w:rsidRPr="001D5E89">
              <w:rPr>
                <w:spacing w:val="-4"/>
                <w:sz w:val="28"/>
                <w:szCs w:val="28"/>
              </w:rPr>
              <w:t xml:space="preserve"> </w:t>
            </w:r>
            <w:r w:rsidRPr="001D5E89">
              <w:rPr>
                <w:sz w:val="28"/>
                <w:szCs w:val="28"/>
              </w:rPr>
              <w:t>маршрут</w:t>
            </w:r>
            <w:r w:rsidRPr="001D5E89">
              <w:rPr>
                <w:spacing w:val="-5"/>
                <w:sz w:val="28"/>
                <w:szCs w:val="28"/>
              </w:rPr>
              <w:t xml:space="preserve"> </w:t>
            </w:r>
            <w:r w:rsidRPr="001D5E89">
              <w:rPr>
                <w:sz w:val="28"/>
                <w:szCs w:val="28"/>
              </w:rPr>
              <w:t>является</w:t>
            </w:r>
            <w:r w:rsidR="006078F7">
              <w:rPr>
                <w:spacing w:val="-4"/>
                <w:sz w:val="28"/>
                <w:szCs w:val="28"/>
              </w:rPr>
              <w:t xml:space="preserve"> </w:t>
            </w:r>
            <w:r w:rsidR="00F55969">
              <w:rPr>
                <w:spacing w:val="-4"/>
                <w:sz w:val="28"/>
                <w:szCs w:val="28"/>
              </w:rPr>
              <w:t xml:space="preserve">пешеходной экскурсией, включающий в себя посещение </w:t>
            </w:r>
            <w:r w:rsidR="00AD17A1">
              <w:rPr>
                <w:sz w:val="28"/>
              </w:rPr>
              <w:t>музея</w:t>
            </w:r>
          </w:p>
        </w:tc>
      </w:tr>
      <w:tr w:rsidR="00A61184" w:rsidTr="00C23CF1">
        <w:trPr>
          <w:trHeight w:val="1051"/>
        </w:trPr>
        <w:tc>
          <w:tcPr>
            <w:tcW w:w="5250" w:type="dxa"/>
          </w:tcPr>
          <w:p w:rsidR="00A61184" w:rsidRDefault="00A61184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Стоимость </w:t>
            </w:r>
          </w:p>
        </w:tc>
        <w:tc>
          <w:tcPr>
            <w:tcW w:w="11126" w:type="dxa"/>
          </w:tcPr>
          <w:p w:rsidR="003D65F7" w:rsidRDefault="003D65F7" w:rsidP="003D65F7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Проезд от г. Омска до </w:t>
            </w:r>
            <w:r w:rsidR="00FF69D9">
              <w:rPr>
                <w:sz w:val="28"/>
              </w:rPr>
              <w:t xml:space="preserve">с. </w:t>
            </w:r>
            <w:r w:rsidR="009129D4">
              <w:rPr>
                <w:sz w:val="28"/>
              </w:rPr>
              <w:t>Колосовка</w:t>
            </w:r>
            <w:r w:rsidR="003476AD">
              <w:rPr>
                <w:sz w:val="28"/>
              </w:rPr>
              <w:t xml:space="preserve"> </w:t>
            </w:r>
          </w:p>
          <w:p w:rsidR="003D65F7" w:rsidRPr="001E4793" w:rsidRDefault="003D65F7" w:rsidP="003D65F7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F69D9">
              <w:rPr>
                <w:sz w:val="28"/>
              </w:rPr>
              <w:t xml:space="preserve">с. </w:t>
            </w:r>
            <w:r w:rsidR="009129D4">
              <w:rPr>
                <w:sz w:val="28"/>
              </w:rPr>
              <w:t xml:space="preserve">Колосовка </w:t>
            </w:r>
            <w:r>
              <w:rPr>
                <w:sz w:val="28"/>
              </w:rPr>
              <w:t>до г. Омска</w:t>
            </w:r>
            <w:r w:rsidRPr="001E4793">
              <w:rPr>
                <w:sz w:val="28"/>
                <w:szCs w:val="28"/>
              </w:rPr>
              <w:t>.</w:t>
            </w:r>
            <w:r w:rsidR="004B59DB">
              <w:rPr>
                <w:sz w:val="28"/>
                <w:szCs w:val="28"/>
              </w:rPr>
              <w:t xml:space="preserve"> </w:t>
            </w:r>
            <w:r w:rsidR="00677F49">
              <w:rPr>
                <w:sz w:val="28"/>
                <w:szCs w:val="28"/>
              </w:rPr>
              <w:t>(</w:t>
            </w:r>
            <w:r w:rsidR="00F55969">
              <w:rPr>
                <w:sz w:val="28"/>
                <w:szCs w:val="28"/>
              </w:rPr>
              <w:t>Автобус</w:t>
            </w:r>
            <w:r w:rsidR="00677F49">
              <w:rPr>
                <w:sz w:val="28"/>
                <w:szCs w:val="28"/>
              </w:rPr>
              <w:t xml:space="preserve"> или маршрутное такси от Автовокзала</w:t>
            </w:r>
            <w:r w:rsidR="00FF69D9">
              <w:rPr>
                <w:sz w:val="28"/>
                <w:szCs w:val="28"/>
              </w:rPr>
              <w:t>/трансфер</w:t>
            </w:r>
            <w:r w:rsidRPr="001E4793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677F49" w:rsidRDefault="00677F49" w:rsidP="00677F49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Питание</w:t>
            </w:r>
          </w:p>
          <w:p w:rsidR="006078F7" w:rsidRDefault="006078F7" w:rsidP="003476AD">
            <w:pPr>
              <w:pStyle w:val="TableParagraph"/>
              <w:spacing w:line="308" w:lineRule="exact"/>
              <w:ind w:left="0"/>
              <w:rPr>
                <w:sz w:val="28"/>
              </w:rPr>
            </w:pPr>
          </w:p>
        </w:tc>
      </w:tr>
      <w:tr w:rsidR="00C23CF1" w:rsidTr="00AB73A9">
        <w:trPr>
          <w:trHeight w:val="11025"/>
        </w:trPr>
        <w:tc>
          <w:tcPr>
            <w:tcW w:w="5250" w:type="dxa"/>
          </w:tcPr>
          <w:p w:rsidR="00C23CF1" w:rsidRDefault="00C23CF1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Карта маршрута </w:t>
            </w:r>
          </w:p>
        </w:tc>
        <w:tc>
          <w:tcPr>
            <w:tcW w:w="11126" w:type="dxa"/>
          </w:tcPr>
          <w:p w:rsidR="00C23CF1" w:rsidRDefault="008669F2" w:rsidP="008669F2">
            <w:pPr>
              <w:pStyle w:val="TableParagraph"/>
              <w:spacing w:line="315" w:lineRule="exact"/>
              <w:ind w:right="337"/>
              <w:jc w:val="center"/>
              <w:rPr>
                <w:sz w:val="28"/>
              </w:rPr>
            </w:pPr>
            <w:r>
              <w:rPr>
                <w:sz w:val="28"/>
              </w:rPr>
              <w:t>1 день</w:t>
            </w:r>
          </w:p>
          <w:p w:rsidR="00666012" w:rsidRDefault="0055461A" w:rsidP="00BC09E7">
            <w:pPr>
              <w:pStyle w:val="TableParagraph"/>
              <w:spacing w:line="315" w:lineRule="exact"/>
              <w:jc w:val="center"/>
              <w:rPr>
                <w:noProof/>
                <w:sz w:val="28"/>
                <w:szCs w:val="28"/>
                <w:lang w:eastAsia="ru-RU"/>
              </w:rPr>
            </w:pPr>
            <w:hyperlink r:id="rId6" w:history="1">
              <w:r w:rsidR="00234EBB" w:rsidRPr="00234EBB">
                <w:rPr>
                  <w:rStyle w:val="a4"/>
                  <w:noProof/>
                  <w:sz w:val="28"/>
                  <w:szCs w:val="28"/>
                  <w:lang w:eastAsia="ru-RU"/>
                </w:rPr>
                <w:t>https://yandex.ru/maps/?um=constructor%3A5cc3785e72be5e92c710e91080ebde403b918854f43a6c6b2b5df8bcc522d64f&amp;source=constructorLink</w:t>
              </w:r>
            </w:hyperlink>
            <w:r w:rsidR="00234EBB" w:rsidRPr="00234EBB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34EBB" w:rsidRPr="00234EBB" w:rsidRDefault="00234EBB" w:rsidP="00BC09E7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08095" wp14:editId="50918A4D">
                  <wp:simplePos x="0" y="0"/>
                  <wp:positionH relativeFrom="margin">
                    <wp:posOffset>666115</wp:posOffset>
                  </wp:positionH>
                  <wp:positionV relativeFrom="margin">
                    <wp:posOffset>685800</wp:posOffset>
                  </wp:positionV>
                  <wp:extent cx="5457825" cy="51530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0" t="21861" r="18764" b="27377"/>
                          <a:stretch/>
                        </pic:blipFill>
                        <pic:spPr bwMode="auto">
                          <a:xfrm>
                            <a:off x="0" y="0"/>
                            <a:ext cx="5457825" cy="515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080D" w:rsidTr="00AB73A9">
        <w:trPr>
          <w:trHeight w:val="11025"/>
        </w:trPr>
        <w:tc>
          <w:tcPr>
            <w:tcW w:w="5250" w:type="dxa"/>
          </w:tcPr>
          <w:p w:rsidR="0095080D" w:rsidRDefault="0095080D" w:rsidP="008D63AC">
            <w:pPr>
              <w:pStyle w:val="TableParagraph"/>
              <w:numPr>
                <w:ilvl w:val="0"/>
                <w:numId w:val="2"/>
              </w:numPr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Дополнительная информация </w:t>
            </w:r>
          </w:p>
        </w:tc>
        <w:tc>
          <w:tcPr>
            <w:tcW w:w="11126" w:type="dxa"/>
          </w:tcPr>
          <w:p w:rsidR="00E61477" w:rsidRPr="00E61477" w:rsidRDefault="00E61477" w:rsidP="00E61477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E61477">
              <w:rPr>
                <w:color w:val="000000" w:themeColor="text1"/>
                <w:sz w:val="28"/>
                <w:szCs w:val="28"/>
              </w:rPr>
              <w:t>Заказать экскурсию: 8-381-502-17-45.</w:t>
            </w:r>
          </w:p>
          <w:p w:rsidR="00E61477" w:rsidRPr="00E61477" w:rsidRDefault="00E61477" w:rsidP="00E61477">
            <w:pPr>
              <w:widowControl/>
              <w:shd w:val="clear" w:color="auto" w:fill="FFFFFF"/>
              <w:autoSpaceDE/>
              <w:autoSpaceDN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r w:rsidRPr="00E61477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Где остановиться:</w:t>
            </w:r>
          </w:p>
          <w:p w:rsidR="00E61477" w:rsidRPr="00E61477" w:rsidRDefault="00E61477" w:rsidP="00E61477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61477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Гостиница «Иртыш»</w:t>
            </w:r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>, с. Усть-Ишим, ул. 40 лет Октября, 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. 107, тел. 8 (38150) 2-19-70.</w:t>
            </w:r>
          </w:p>
          <w:p w:rsidR="00E61477" w:rsidRPr="00E61477" w:rsidRDefault="00E61477" w:rsidP="00E61477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61477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Гостиница ИП Величко Т.П.</w:t>
            </w:r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>, с. Усть-Ишим, ул. Горького, 32 тел. 8 (38150) 2-13-34.</w:t>
            </w:r>
          </w:p>
          <w:p w:rsidR="00E61477" w:rsidRPr="00E61477" w:rsidRDefault="00E61477" w:rsidP="00E61477">
            <w:pPr>
              <w:widowControl/>
              <w:shd w:val="clear" w:color="auto" w:fill="FFFFFF"/>
              <w:autoSpaceDE/>
              <w:autoSpaceDN/>
              <w:ind w:left="75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E61477" w:rsidRPr="00E61477" w:rsidRDefault="00E61477" w:rsidP="00E61477">
            <w:pPr>
              <w:widowControl/>
              <w:shd w:val="clear" w:color="auto" w:fill="FFFFFF"/>
              <w:autoSpaceDE/>
              <w:autoSpaceDN/>
              <w:ind w:left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E61477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добраться:</w:t>
            </w:r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br/>
              <w:t xml:space="preserve">Расстояние </w:t>
            </w:r>
            <w:proofErr w:type="gramStart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>до</w:t>
            </w:r>
            <w:proofErr w:type="gramEnd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 xml:space="preserve">. Усть-Ишим 538 км. Выезд через </w:t>
            </w:r>
            <w:proofErr w:type="spellStart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>Тюкалинский</w:t>
            </w:r>
            <w:proofErr w:type="spellEnd"/>
            <w:r w:rsidRPr="00E61477">
              <w:rPr>
                <w:color w:val="000000" w:themeColor="text1"/>
                <w:sz w:val="28"/>
                <w:szCs w:val="28"/>
                <w:lang w:eastAsia="ru-RU"/>
              </w:rPr>
              <w:t xml:space="preserve"> тракт на север региона. Имеется автобусное сообщение. Заказать трансфер: 8-913-149-98-89.</w:t>
            </w:r>
          </w:p>
          <w:bookmarkEnd w:id="0"/>
          <w:p w:rsidR="0095080D" w:rsidRDefault="0095080D" w:rsidP="0095080D">
            <w:pPr>
              <w:pStyle w:val="TableParagraph"/>
              <w:spacing w:line="315" w:lineRule="exact"/>
              <w:ind w:right="337"/>
              <w:jc w:val="both"/>
              <w:rPr>
                <w:sz w:val="28"/>
              </w:rPr>
            </w:pPr>
          </w:p>
        </w:tc>
      </w:tr>
    </w:tbl>
    <w:p w:rsidR="00CE45FE" w:rsidRDefault="00CE45FE" w:rsidP="00106845"/>
    <w:sectPr w:rsidR="00CE45FE">
      <w:pgSz w:w="16840" w:h="11910" w:orient="landscape"/>
      <w:pgMar w:top="110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EF"/>
    <w:multiLevelType w:val="hybridMultilevel"/>
    <w:tmpl w:val="FBC0BB9C"/>
    <w:lvl w:ilvl="0" w:tplc="D10EBEC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0955E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2" w:tplc="C9B6C22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3" w:tplc="9B42B200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28466F3C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D02820E8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6" w:tplc="DDD0F6A0">
      <w:numFmt w:val="bullet"/>
      <w:lvlText w:val="•"/>
      <w:lvlJc w:val="left"/>
      <w:pPr>
        <w:ind w:left="4367" w:hanging="140"/>
      </w:pPr>
      <w:rPr>
        <w:rFonts w:hint="default"/>
        <w:lang w:val="ru-RU" w:eastAsia="en-US" w:bidi="ar-SA"/>
      </w:rPr>
    </w:lvl>
    <w:lvl w:ilvl="7" w:tplc="08168852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5016B03E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</w:abstractNum>
  <w:abstractNum w:abstractNumId="1">
    <w:nsid w:val="02FB7E94"/>
    <w:multiLevelType w:val="hybridMultilevel"/>
    <w:tmpl w:val="69D0CA16"/>
    <w:lvl w:ilvl="0" w:tplc="446C47D8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94634D8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BD10BBC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3E6C2C9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70AE3F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81C60E12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379CB344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2E87EC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4086CB0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">
    <w:nsid w:val="1A782B72"/>
    <w:multiLevelType w:val="hybridMultilevel"/>
    <w:tmpl w:val="C862CA26"/>
    <w:lvl w:ilvl="0" w:tplc="CFEAD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BA3590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2" w:tplc="2B8E52F0">
      <w:numFmt w:val="bullet"/>
      <w:lvlText w:val="•"/>
      <w:lvlJc w:val="left"/>
      <w:pPr>
        <w:ind w:left="1450" w:hanging="140"/>
      </w:pPr>
      <w:rPr>
        <w:rFonts w:hint="default"/>
        <w:lang w:val="ru-RU" w:eastAsia="en-US" w:bidi="ar-SA"/>
      </w:rPr>
    </w:lvl>
    <w:lvl w:ilvl="3" w:tplc="131A5326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 w:tplc="48EE229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3C40D9B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6" w:tplc="431E5C4E">
      <w:numFmt w:val="bullet"/>
      <w:lvlText w:val="•"/>
      <w:lvlJc w:val="left"/>
      <w:pPr>
        <w:ind w:left="4151" w:hanging="140"/>
      </w:pPr>
      <w:rPr>
        <w:rFonts w:hint="default"/>
        <w:lang w:val="ru-RU" w:eastAsia="en-US" w:bidi="ar-SA"/>
      </w:rPr>
    </w:lvl>
    <w:lvl w:ilvl="7" w:tplc="7DACCFC8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D048108A">
      <w:numFmt w:val="bullet"/>
      <w:lvlText w:val="•"/>
      <w:lvlJc w:val="left"/>
      <w:pPr>
        <w:ind w:left="5502" w:hanging="140"/>
      </w:pPr>
      <w:rPr>
        <w:rFonts w:hint="default"/>
        <w:lang w:val="ru-RU" w:eastAsia="en-US" w:bidi="ar-SA"/>
      </w:rPr>
    </w:lvl>
  </w:abstractNum>
  <w:abstractNum w:abstractNumId="3">
    <w:nsid w:val="1B81617F"/>
    <w:multiLevelType w:val="hybridMultilevel"/>
    <w:tmpl w:val="4298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304DD"/>
    <w:multiLevelType w:val="hybridMultilevel"/>
    <w:tmpl w:val="9C8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90B73"/>
    <w:multiLevelType w:val="hybridMultilevel"/>
    <w:tmpl w:val="5CDCBAAA"/>
    <w:lvl w:ilvl="0" w:tplc="1C543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>
    <w:nsid w:val="755B6BA0"/>
    <w:multiLevelType w:val="multilevel"/>
    <w:tmpl w:val="411A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CB6"/>
    <w:rsid w:val="00011DD9"/>
    <w:rsid w:val="00053CB6"/>
    <w:rsid w:val="00065167"/>
    <w:rsid w:val="00071310"/>
    <w:rsid w:val="00091917"/>
    <w:rsid w:val="000919E2"/>
    <w:rsid w:val="00106845"/>
    <w:rsid w:val="00135C7C"/>
    <w:rsid w:val="001B42E4"/>
    <w:rsid w:val="001D5E89"/>
    <w:rsid w:val="00234EBB"/>
    <w:rsid w:val="002C0637"/>
    <w:rsid w:val="002D2D9C"/>
    <w:rsid w:val="002D5A06"/>
    <w:rsid w:val="003373C2"/>
    <w:rsid w:val="003476AD"/>
    <w:rsid w:val="0035787D"/>
    <w:rsid w:val="00365DF7"/>
    <w:rsid w:val="003B7CE8"/>
    <w:rsid w:val="003D65F7"/>
    <w:rsid w:val="0040756E"/>
    <w:rsid w:val="00496411"/>
    <w:rsid w:val="004B59DB"/>
    <w:rsid w:val="004C3F5D"/>
    <w:rsid w:val="0052069A"/>
    <w:rsid w:val="0055461A"/>
    <w:rsid w:val="005A2D2F"/>
    <w:rsid w:val="005B4CEA"/>
    <w:rsid w:val="005B5B24"/>
    <w:rsid w:val="006078F7"/>
    <w:rsid w:val="00666012"/>
    <w:rsid w:val="00677F49"/>
    <w:rsid w:val="006B1E81"/>
    <w:rsid w:val="00701459"/>
    <w:rsid w:val="0071734D"/>
    <w:rsid w:val="00720C66"/>
    <w:rsid w:val="0073730B"/>
    <w:rsid w:val="007F2EDA"/>
    <w:rsid w:val="007F616F"/>
    <w:rsid w:val="008125B6"/>
    <w:rsid w:val="00826E81"/>
    <w:rsid w:val="008669F2"/>
    <w:rsid w:val="00882619"/>
    <w:rsid w:val="00894345"/>
    <w:rsid w:val="008C37F3"/>
    <w:rsid w:val="008D63AC"/>
    <w:rsid w:val="009129D4"/>
    <w:rsid w:val="00942B13"/>
    <w:rsid w:val="0095080D"/>
    <w:rsid w:val="00956821"/>
    <w:rsid w:val="009E50A2"/>
    <w:rsid w:val="00A4125C"/>
    <w:rsid w:val="00A61184"/>
    <w:rsid w:val="00A62D39"/>
    <w:rsid w:val="00A74090"/>
    <w:rsid w:val="00A76847"/>
    <w:rsid w:val="00AA1C37"/>
    <w:rsid w:val="00AB73A9"/>
    <w:rsid w:val="00AD17A1"/>
    <w:rsid w:val="00B344F8"/>
    <w:rsid w:val="00B906C9"/>
    <w:rsid w:val="00BB645A"/>
    <w:rsid w:val="00BC09E7"/>
    <w:rsid w:val="00BD6F73"/>
    <w:rsid w:val="00BE1170"/>
    <w:rsid w:val="00C2258F"/>
    <w:rsid w:val="00C23CF1"/>
    <w:rsid w:val="00C366A7"/>
    <w:rsid w:val="00C76460"/>
    <w:rsid w:val="00CD4D80"/>
    <w:rsid w:val="00CE45FE"/>
    <w:rsid w:val="00D10E55"/>
    <w:rsid w:val="00D67F24"/>
    <w:rsid w:val="00D959A7"/>
    <w:rsid w:val="00DB0FA9"/>
    <w:rsid w:val="00DE68CF"/>
    <w:rsid w:val="00E61477"/>
    <w:rsid w:val="00E90A77"/>
    <w:rsid w:val="00F55969"/>
    <w:rsid w:val="00FF62B5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1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4">
    <w:name w:val="Hyperlink"/>
    <w:basedOn w:val="a0"/>
    <w:uiPriority w:val="99"/>
    <w:unhideWhenUsed/>
    <w:rsid w:val="00C23C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6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1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5cc3785e72be5e92c710e91080ebde403b918854f43a6c6b2b5df8bcc522d64f&amp;source=constructor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Asus1</cp:lastModifiedBy>
  <cp:revision>53</cp:revision>
  <dcterms:created xsi:type="dcterms:W3CDTF">2022-09-23T04:32:00Z</dcterms:created>
  <dcterms:modified xsi:type="dcterms:W3CDTF">2024-12-19T05:52:00Z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2022-09-23T00:00:00Z</vt:filetime>
  </property>
</Properties>
</file>