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09" w:rsidRPr="009D6D86" w:rsidRDefault="00211B29" w:rsidP="008D7009">
      <w:pPr>
        <w:pStyle w:val="1"/>
        <w:widowControl w:val="0"/>
        <w:jc w:val="center"/>
        <w:rPr>
          <w:b/>
          <w:color w:val="000000"/>
          <w:sz w:val="26"/>
          <w:szCs w:val="26"/>
        </w:rPr>
      </w:pPr>
      <w:r w:rsidRPr="009D6D86">
        <w:rPr>
          <w:b/>
          <w:color w:val="000000"/>
          <w:sz w:val="26"/>
          <w:szCs w:val="26"/>
        </w:rPr>
        <w:t>ДОГОВОР</w:t>
      </w:r>
    </w:p>
    <w:p w:rsidR="00211B29" w:rsidRPr="009D6D86" w:rsidRDefault="00211B29" w:rsidP="008D7009">
      <w:pPr>
        <w:pStyle w:val="1"/>
        <w:widowControl w:val="0"/>
        <w:jc w:val="center"/>
        <w:rPr>
          <w:color w:val="000000"/>
          <w:sz w:val="26"/>
          <w:szCs w:val="26"/>
        </w:rPr>
      </w:pPr>
      <w:r w:rsidRPr="009D6D86">
        <w:rPr>
          <w:color w:val="000000"/>
          <w:sz w:val="26"/>
          <w:szCs w:val="26"/>
        </w:rPr>
        <w:t>безвозм</w:t>
      </w:r>
      <w:r w:rsidR="00E57F2B">
        <w:rPr>
          <w:color w:val="000000"/>
          <w:sz w:val="26"/>
          <w:szCs w:val="26"/>
        </w:rPr>
        <w:t>ездного пользования имуществом</w:t>
      </w:r>
    </w:p>
    <w:p w:rsidR="009D6D86" w:rsidRPr="009D6D86" w:rsidRDefault="009D6D86" w:rsidP="005A0470">
      <w:pPr>
        <w:pStyle w:val="1"/>
        <w:widowControl w:val="0"/>
        <w:rPr>
          <w:color w:val="000000"/>
          <w:sz w:val="26"/>
          <w:szCs w:val="26"/>
        </w:rPr>
      </w:pPr>
    </w:p>
    <w:p w:rsidR="008D7009" w:rsidRPr="009D6D86" w:rsidRDefault="008D7009" w:rsidP="008D7009">
      <w:pPr>
        <w:pStyle w:val="1"/>
        <w:widowControl w:val="0"/>
        <w:jc w:val="both"/>
        <w:rPr>
          <w:color w:val="000000"/>
          <w:sz w:val="26"/>
          <w:szCs w:val="26"/>
        </w:rPr>
      </w:pPr>
    </w:p>
    <w:p w:rsidR="002E246F" w:rsidRPr="009D6D86" w:rsidRDefault="00E57F2B" w:rsidP="002E246F">
      <w:pPr>
        <w:pStyle w:val="1"/>
        <w:widowControl w:val="0"/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г. Омск</w:t>
      </w:r>
      <w:r w:rsidR="009D6D86">
        <w:rPr>
          <w:bCs/>
          <w:sz w:val="26"/>
          <w:szCs w:val="26"/>
        </w:rPr>
        <w:tab/>
        <w:t xml:space="preserve">          </w:t>
      </w:r>
      <w:r w:rsidR="009D6D86" w:rsidRPr="009D6D86">
        <w:rPr>
          <w:bCs/>
          <w:sz w:val="26"/>
          <w:szCs w:val="26"/>
        </w:rPr>
        <w:t xml:space="preserve">           </w:t>
      </w:r>
      <w:r w:rsidR="002E246F" w:rsidRPr="009D6D86">
        <w:rPr>
          <w:bCs/>
          <w:sz w:val="26"/>
          <w:szCs w:val="26"/>
        </w:rPr>
        <w:tab/>
      </w:r>
      <w:r w:rsidR="00F03962" w:rsidRPr="009D6D86">
        <w:rPr>
          <w:bCs/>
          <w:sz w:val="26"/>
          <w:szCs w:val="26"/>
        </w:rPr>
        <w:t xml:space="preserve">       </w:t>
      </w:r>
      <w:r w:rsidR="005A0470" w:rsidRPr="009D6D86">
        <w:rPr>
          <w:bCs/>
          <w:sz w:val="26"/>
          <w:szCs w:val="26"/>
        </w:rPr>
        <w:t xml:space="preserve">    </w:t>
      </w:r>
      <w:r w:rsidR="00F03962" w:rsidRPr="009D6D86">
        <w:rPr>
          <w:bCs/>
          <w:sz w:val="26"/>
          <w:szCs w:val="26"/>
        </w:rPr>
        <w:t xml:space="preserve">             </w:t>
      </w:r>
      <w:r w:rsidR="005A0470" w:rsidRPr="009D6D86">
        <w:rPr>
          <w:bCs/>
          <w:sz w:val="26"/>
          <w:szCs w:val="26"/>
        </w:rPr>
        <w:t xml:space="preserve">   </w:t>
      </w:r>
      <w:r w:rsidR="009D6D86" w:rsidRPr="009D6D86">
        <w:rPr>
          <w:bCs/>
          <w:sz w:val="26"/>
          <w:szCs w:val="26"/>
        </w:rPr>
        <w:t xml:space="preserve">         </w:t>
      </w:r>
      <w:r w:rsidR="005A0470" w:rsidRPr="009D6D86">
        <w:rPr>
          <w:bCs/>
          <w:sz w:val="26"/>
          <w:szCs w:val="26"/>
        </w:rPr>
        <w:t xml:space="preserve"> </w:t>
      </w:r>
      <w:r w:rsidR="0036519C">
        <w:rPr>
          <w:bCs/>
          <w:sz w:val="26"/>
          <w:szCs w:val="26"/>
        </w:rPr>
        <w:t xml:space="preserve">        </w:t>
      </w:r>
      <w:r>
        <w:rPr>
          <w:bCs/>
          <w:sz w:val="26"/>
          <w:szCs w:val="26"/>
        </w:rPr>
        <w:t xml:space="preserve">    </w:t>
      </w:r>
      <w:r w:rsidR="0036519C">
        <w:rPr>
          <w:bCs/>
          <w:sz w:val="26"/>
          <w:szCs w:val="26"/>
        </w:rPr>
        <w:t xml:space="preserve">         </w:t>
      </w:r>
      <w:r w:rsidR="005A0470" w:rsidRPr="009D6D8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_______________ 202_</w:t>
      </w:r>
      <w:r w:rsidR="005A0470" w:rsidRPr="009D6D86">
        <w:rPr>
          <w:bCs/>
          <w:sz w:val="26"/>
          <w:szCs w:val="26"/>
        </w:rPr>
        <w:t xml:space="preserve"> года</w:t>
      </w:r>
    </w:p>
    <w:p w:rsidR="008D7009" w:rsidRPr="009D6D86" w:rsidRDefault="008D7009" w:rsidP="008D7009">
      <w:pPr>
        <w:pStyle w:val="1"/>
        <w:widowControl w:val="0"/>
        <w:jc w:val="both"/>
        <w:rPr>
          <w:color w:val="000000"/>
          <w:sz w:val="26"/>
          <w:szCs w:val="26"/>
        </w:rPr>
      </w:pPr>
    </w:p>
    <w:p w:rsidR="008D7009" w:rsidRPr="009D6D86" w:rsidRDefault="002B2191" w:rsidP="008D7009">
      <w:pPr>
        <w:pStyle w:val="Standard"/>
        <w:ind w:firstLine="708"/>
        <w:jc w:val="both"/>
        <w:rPr>
          <w:sz w:val="26"/>
          <w:szCs w:val="26"/>
        </w:rPr>
      </w:pPr>
      <w:proofErr w:type="gramStart"/>
      <w:r w:rsidRPr="009D6D86">
        <w:rPr>
          <w:sz w:val="26"/>
          <w:szCs w:val="26"/>
        </w:rPr>
        <w:t>Муниципальное</w:t>
      </w:r>
      <w:r w:rsidR="005A0470" w:rsidRPr="009D6D86">
        <w:rPr>
          <w:sz w:val="26"/>
          <w:szCs w:val="26"/>
        </w:rPr>
        <w:t xml:space="preserve"> бюджетное общеобразовательное учреждение </w:t>
      </w:r>
      <w:r w:rsidR="005A0470" w:rsidRPr="009D6D86">
        <w:rPr>
          <w:b/>
          <w:sz w:val="26"/>
          <w:szCs w:val="26"/>
        </w:rPr>
        <w:t>«</w:t>
      </w:r>
      <w:r w:rsidR="00E57F2B" w:rsidRPr="00E57F2B">
        <w:rPr>
          <w:b/>
          <w:color w:val="FF0000"/>
          <w:sz w:val="26"/>
          <w:szCs w:val="26"/>
        </w:rPr>
        <w:t>Образовательное учреждение</w:t>
      </w:r>
      <w:r w:rsidR="005A0470" w:rsidRPr="009D6D86">
        <w:rPr>
          <w:b/>
          <w:sz w:val="26"/>
          <w:szCs w:val="26"/>
        </w:rPr>
        <w:t>»</w:t>
      </w:r>
      <w:r w:rsidR="005A0470" w:rsidRPr="009D6D86">
        <w:rPr>
          <w:sz w:val="26"/>
          <w:szCs w:val="26"/>
        </w:rPr>
        <w:t xml:space="preserve"> (далее </w:t>
      </w:r>
      <w:r w:rsidR="00E57F2B">
        <w:rPr>
          <w:sz w:val="26"/>
          <w:szCs w:val="26"/>
        </w:rPr>
        <w:t>–</w:t>
      </w:r>
      <w:r w:rsidR="005A0470" w:rsidRPr="009D6D86">
        <w:rPr>
          <w:sz w:val="26"/>
          <w:szCs w:val="26"/>
        </w:rPr>
        <w:t xml:space="preserve"> </w:t>
      </w:r>
      <w:r w:rsidR="00E57F2B" w:rsidRPr="00E57F2B">
        <w:rPr>
          <w:color w:val="FF0000"/>
          <w:sz w:val="26"/>
          <w:szCs w:val="26"/>
        </w:rPr>
        <w:t>сокращенное наименование учреждения</w:t>
      </w:r>
      <w:r w:rsidR="005A0470" w:rsidRPr="009D6D86">
        <w:rPr>
          <w:sz w:val="26"/>
          <w:szCs w:val="26"/>
        </w:rPr>
        <w:t>»),</w:t>
      </w:r>
      <w:r w:rsidR="00D70EA6" w:rsidRPr="009D6D86">
        <w:rPr>
          <w:sz w:val="26"/>
          <w:szCs w:val="26"/>
        </w:rPr>
        <w:t xml:space="preserve"> в лице директора</w:t>
      </w:r>
      <w:r w:rsidR="005A0470" w:rsidRPr="009D6D86">
        <w:rPr>
          <w:sz w:val="26"/>
          <w:szCs w:val="26"/>
        </w:rPr>
        <w:t xml:space="preserve"> </w:t>
      </w:r>
      <w:r w:rsidR="00E57F2B" w:rsidRPr="00E57F2B">
        <w:rPr>
          <w:b/>
          <w:color w:val="FF0000"/>
          <w:sz w:val="26"/>
          <w:szCs w:val="26"/>
        </w:rPr>
        <w:t>ФИО</w:t>
      </w:r>
      <w:r w:rsidR="00D70EA6" w:rsidRPr="009D6D86">
        <w:rPr>
          <w:sz w:val="26"/>
          <w:szCs w:val="26"/>
        </w:rPr>
        <w:t>,</w:t>
      </w:r>
      <w:r w:rsidR="008D7009" w:rsidRPr="009D6D86">
        <w:rPr>
          <w:sz w:val="26"/>
          <w:szCs w:val="26"/>
        </w:rPr>
        <w:t xml:space="preserve">  действующего на основании Устава, </w:t>
      </w:r>
      <w:r w:rsidR="005A0470" w:rsidRPr="009D6D86">
        <w:rPr>
          <w:sz w:val="26"/>
          <w:szCs w:val="26"/>
        </w:rPr>
        <w:t xml:space="preserve">именуемое в дальнейшем </w:t>
      </w:r>
      <w:r w:rsidR="005A0470" w:rsidRPr="009D6D86">
        <w:rPr>
          <w:b/>
          <w:sz w:val="26"/>
          <w:szCs w:val="26"/>
        </w:rPr>
        <w:t>«Ссудодатель»</w:t>
      </w:r>
      <w:r w:rsidR="005A0470" w:rsidRPr="009D6D86">
        <w:rPr>
          <w:sz w:val="26"/>
          <w:szCs w:val="26"/>
        </w:rPr>
        <w:t xml:space="preserve">, </w:t>
      </w:r>
      <w:r w:rsidR="008D7009" w:rsidRPr="009D6D86">
        <w:rPr>
          <w:sz w:val="26"/>
          <w:szCs w:val="26"/>
        </w:rPr>
        <w:t>с одной стороны, и</w:t>
      </w:r>
      <w:r w:rsidR="00E57F2B" w:rsidRPr="00E57F2B">
        <w:rPr>
          <w:b/>
          <w:color w:val="FF0000"/>
          <w:sz w:val="26"/>
          <w:szCs w:val="26"/>
        </w:rPr>
        <w:t xml:space="preserve"> </w:t>
      </w:r>
      <w:r w:rsidR="00E57F2B">
        <w:rPr>
          <w:b/>
          <w:color w:val="FF0000"/>
          <w:sz w:val="26"/>
          <w:szCs w:val="26"/>
        </w:rPr>
        <w:t>«</w:t>
      </w:r>
      <w:r w:rsidR="00E57F2B" w:rsidRPr="00E57F2B">
        <w:rPr>
          <w:b/>
          <w:color w:val="FF0000"/>
          <w:sz w:val="26"/>
          <w:szCs w:val="26"/>
        </w:rPr>
        <w:t>Образовательное учреждение</w:t>
      </w:r>
      <w:r w:rsidR="008D7009" w:rsidRPr="009D6D86">
        <w:rPr>
          <w:b/>
          <w:sz w:val="26"/>
          <w:szCs w:val="26"/>
        </w:rPr>
        <w:t>»</w:t>
      </w:r>
      <w:r w:rsidR="005A0470" w:rsidRPr="009D6D86">
        <w:rPr>
          <w:sz w:val="26"/>
          <w:szCs w:val="26"/>
        </w:rPr>
        <w:t xml:space="preserve"> (далее </w:t>
      </w:r>
      <w:r w:rsidR="00E57F2B">
        <w:rPr>
          <w:sz w:val="26"/>
          <w:szCs w:val="26"/>
        </w:rPr>
        <w:t xml:space="preserve">- </w:t>
      </w:r>
      <w:r w:rsidR="00E57F2B" w:rsidRPr="00E57F2B">
        <w:rPr>
          <w:color w:val="FF0000"/>
          <w:sz w:val="26"/>
          <w:szCs w:val="26"/>
        </w:rPr>
        <w:t>сокращенное наименование учреждения</w:t>
      </w:r>
      <w:r w:rsidR="005A0470" w:rsidRPr="009D6D86">
        <w:rPr>
          <w:sz w:val="26"/>
          <w:szCs w:val="26"/>
        </w:rPr>
        <w:t>)</w:t>
      </w:r>
      <w:r w:rsidR="008D7009" w:rsidRPr="009D6D86">
        <w:rPr>
          <w:sz w:val="26"/>
          <w:szCs w:val="26"/>
        </w:rPr>
        <w:t xml:space="preserve">, в лице директора </w:t>
      </w:r>
      <w:r w:rsidR="00E57F2B" w:rsidRPr="00E57F2B">
        <w:rPr>
          <w:b/>
          <w:color w:val="FF0000"/>
          <w:sz w:val="26"/>
          <w:szCs w:val="26"/>
        </w:rPr>
        <w:t>ФИО</w:t>
      </w:r>
      <w:r w:rsidR="008D7009" w:rsidRPr="009D6D86">
        <w:rPr>
          <w:sz w:val="26"/>
          <w:szCs w:val="26"/>
        </w:rPr>
        <w:t xml:space="preserve">, действующего на основании Устава, </w:t>
      </w:r>
      <w:r w:rsidR="00FF079C" w:rsidRPr="009D6D86">
        <w:rPr>
          <w:sz w:val="26"/>
          <w:szCs w:val="26"/>
        </w:rPr>
        <w:t xml:space="preserve">именуемое в дальнейшем </w:t>
      </w:r>
      <w:r w:rsidR="00FF079C" w:rsidRPr="009D6D86">
        <w:rPr>
          <w:b/>
          <w:sz w:val="26"/>
          <w:szCs w:val="26"/>
        </w:rPr>
        <w:t>«Ссудополучатель»</w:t>
      </w:r>
      <w:r w:rsidR="00FF079C" w:rsidRPr="009D6D86">
        <w:rPr>
          <w:sz w:val="26"/>
          <w:szCs w:val="26"/>
        </w:rPr>
        <w:t xml:space="preserve">, </w:t>
      </w:r>
      <w:r w:rsidR="008D7009" w:rsidRPr="009D6D86">
        <w:rPr>
          <w:sz w:val="26"/>
          <w:szCs w:val="26"/>
        </w:rPr>
        <w:t>с другой стороны</w:t>
      </w:r>
      <w:r w:rsidR="00FF079C" w:rsidRPr="009D6D86">
        <w:rPr>
          <w:sz w:val="26"/>
          <w:szCs w:val="26"/>
        </w:rPr>
        <w:t xml:space="preserve">, вместе именуемые </w:t>
      </w:r>
      <w:r w:rsidR="00FF079C" w:rsidRPr="005E1BC8">
        <w:rPr>
          <w:b/>
          <w:sz w:val="26"/>
          <w:szCs w:val="26"/>
        </w:rPr>
        <w:t>«Стороны»</w:t>
      </w:r>
      <w:r w:rsidR="00FF079C" w:rsidRPr="009D6D86">
        <w:rPr>
          <w:sz w:val="26"/>
          <w:szCs w:val="26"/>
        </w:rPr>
        <w:t>,</w:t>
      </w:r>
      <w:r w:rsidR="008D7009" w:rsidRPr="009D6D86">
        <w:rPr>
          <w:bCs/>
          <w:sz w:val="26"/>
          <w:szCs w:val="26"/>
        </w:rPr>
        <w:t xml:space="preserve"> </w:t>
      </w:r>
      <w:r w:rsidR="008D7009" w:rsidRPr="009D6D86">
        <w:rPr>
          <w:sz w:val="26"/>
          <w:szCs w:val="26"/>
        </w:rPr>
        <w:t>заключили настоящий договор о нижеследующем:</w:t>
      </w:r>
      <w:proofErr w:type="gramEnd"/>
    </w:p>
    <w:p w:rsidR="002E246F" w:rsidRPr="009D6D86" w:rsidRDefault="002E246F" w:rsidP="002E246F">
      <w:pPr>
        <w:pStyle w:val="1"/>
        <w:widowControl w:val="0"/>
        <w:jc w:val="center"/>
        <w:rPr>
          <w:sz w:val="26"/>
          <w:szCs w:val="26"/>
        </w:rPr>
      </w:pPr>
    </w:p>
    <w:p w:rsidR="002E246F" w:rsidRPr="009D6D86" w:rsidRDefault="00FF079C" w:rsidP="00FF079C">
      <w:pPr>
        <w:pStyle w:val="1"/>
        <w:widowControl w:val="0"/>
        <w:numPr>
          <w:ilvl w:val="0"/>
          <w:numId w:val="2"/>
        </w:numPr>
        <w:jc w:val="center"/>
        <w:rPr>
          <w:sz w:val="26"/>
          <w:szCs w:val="26"/>
        </w:rPr>
      </w:pPr>
      <w:r w:rsidRPr="009D6D86">
        <w:rPr>
          <w:sz w:val="26"/>
          <w:szCs w:val="26"/>
        </w:rPr>
        <w:t>Общие условия и предмет договора</w:t>
      </w:r>
    </w:p>
    <w:p w:rsidR="00FF079C" w:rsidRPr="009D6D86" w:rsidRDefault="00FF079C" w:rsidP="00FF079C">
      <w:pPr>
        <w:pStyle w:val="1"/>
        <w:widowControl w:val="0"/>
        <w:ind w:left="720"/>
        <w:rPr>
          <w:sz w:val="26"/>
          <w:szCs w:val="26"/>
        </w:rPr>
      </w:pPr>
    </w:p>
    <w:p w:rsidR="002E246F" w:rsidRPr="009D6D86" w:rsidRDefault="002E246F" w:rsidP="006C6423">
      <w:pPr>
        <w:pStyle w:val="Iauiue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1.1. Предметом договора является почасовое использование муниципального недвижимого имущества, закрепленного на праве оперативного управления за Ссудодателем</w:t>
      </w:r>
      <w:r w:rsidRPr="008B5574">
        <w:rPr>
          <w:sz w:val="26"/>
          <w:szCs w:val="26"/>
        </w:rPr>
        <w:t>:</w:t>
      </w:r>
      <w:r w:rsidRPr="008B5574">
        <w:rPr>
          <w:color w:val="FF0000"/>
          <w:sz w:val="26"/>
          <w:szCs w:val="26"/>
        </w:rPr>
        <w:t xml:space="preserve"> </w:t>
      </w:r>
      <w:r w:rsidR="00596138" w:rsidRPr="008B5574">
        <w:rPr>
          <w:sz w:val="26"/>
          <w:szCs w:val="26"/>
        </w:rPr>
        <w:t xml:space="preserve">нежилое помещение № </w:t>
      </w:r>
      <w:r w:rsidR="008B5574" w:rsidRPr="008B5574">
        <w:rPr>
          <w:sz w:val="26"/>
          <w:szCs w:val="26"/>
        </w:rPr>
        <w:t>__, общей площадью ___</w:t>
      </w:r>
      <w:r w:rsidR="00596138" w:rsidRPr="008B5574">
        <w:rPr>
          <w:sz w:val="26"/>
          <w:szCs w:val="26"/>
        </w:rPr>
        <w:t xml:space="preserve"> кв. м, этаж</w:t>
      </w:r>
      <w:r w:rsidR="008B5574" w:rsidRPr="008B5574">
        <w:rPr>
          <w:sz w:val="26"/>
          <w:szCs w:val="26"/>
        </w:rPr>
        <w:t xml:space="preserve"> _</w:t>
      </w:r>
      <w:r w:rsidR="00596138" w:rsidRPr="008B5574">
        <w:rPr>
          <w:sz w:val="26"/>
          <w:szCs w:val="26"/>
        </w:rPr>
        <w:t>, расположенное по адресу:</w:t>
      </w:r>
      <w:r w:rsidR="00F52E03" w:rsidRPr="008B5574">
        <w:rPr>
          <w:sz w:val="26"/>
          <w:szCs w:val="26"/>
        </w:rPr>
        <w:t xml:space="preserve"> </w:t>
      </w:r>
      <w:r w:rsidR="008B5574" w:rsidRPr="008B5574">
        <w:rPr>
          <w:sz w:val="26"/>
          <w:szCs w:val="26"/>
        </w:rPr>
        <w:t>___________________________________________________</w:t>
      </w:r>
      <w:r w:rsidR="00596138" w:rsidRPr="008B5574">
        <w:rPr>
          <w:sz w:val="26"/>
          <w:szCs w:val="26"/>
        </w:rPr>
        <w:t>,</w:t>
      </w:r>
      <w:r w:rsidRPr="008B5574">
        <w:rPr>
          <w:sz w:val="26"/>
          <w:szCs w:val="26"/>
        </w:rPr>
        <w:t xml:space="preserve"> </w:t>
      </w:r>
      <w:r w:rsidR="00F52E03" w:rsidRPr="008B5574">
        <w:rPr>
          <w:sz w:val="26"/>
          <w:szCs w:val="26"/>
        </w:rPr>
        <w:t xml:space="preserve">кадастровый номер: </w:t>
      </w:r>
      <w:r w:rsidR="008B5574">
        <w:rPr>
          <w:sz w:val="26"/>
          <w:szCs w:val="26"/>
        </w:rPr>
        <w:t>__________________</w:t>
      </w:r>
      <w:r w:rsidR="00F52E03" w:rsidRPr="008B5574">
        <w:rPr>
          <w:sz w:val="26"/>
          <w:szCs w:val="26"/>
        </w:rPr>
        <w:t xml:space="preserve">, </w:t>
      </w:r>
      <w:r w:rsidRPr="008B5574">
        <w:rPr>
          <w:sz w:val="26"/>
          <w:szCs w:val="26"/>
        </w:rPr>
        <w:t xml:space="preserve">далее по тексту «имущество», передаваемое </w:t>
      </w:r>
      <w:r w:rsidRPr="009D6D86">
        <w:rPr>
          <w:sz w:val="26"/>
          <w:szCs w:val="26"/>
        </w:rPr>
        <w:t>Ссудополучателю в безвозмездное пользование в соответствии с графиком использования, являющимся неотъемлемым приложением к Договору (Приложение № 1).</w:t>
      </w:r>
      <w:r w:rsidRPr="009D6D86">
        <w:rPr>
          <w:sz w:val="26"/>
          <w:szCs w:val="26"/>
          <w:shd w:val="clear" w:color="auto" w:fill="FFFFFF"/>
        </w:rPr>
        <w:t xml:space="preserve"> </w:t>
      </w:r>
    </w:p>
    <w:p w:rsidR="007C5696" w:rsidRPr="009D6D86" w:rsidRDefault="002E246F" w:rsidP="002E246F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1.2. </w:t>
      </w:r>
      <w:r w:rsidR="007C5696" w:rsidRPr="009D6D86">
        <w:rPr>
          <w:sz w:val="26"/>
          <w:szCs w:val="26"/>
        </w:rPr>
        <w:t>Настоящий договор распространяет свое действие на правоотношения,</w:t>
      </w:r>
      <w:r w:rsidR="004E6EDB" w:rsidRPr="009D6D86">
        <w:rPr>
          <w:sz w:val="26"/>
          <w:szCs w:val="26"/>
        </w:rPr>
        <w:t xml:space="preserve"> </w:t>
      </w:r>
      <w:r w:rsidR="007C5696" w:rsidRPr="009D6D86">
        <w:rPr>
          <w:sz w:val="26"/>
          <w:szCs w:val="26"/>
        </w:rPr>
        <w:t>возникшие</w:t>
      </w:r>
      <w:r w:rsidR="004E6EDB" w:rsidRPr="009D6D86">
        <w:rPr>
          <w:sz w:val="26"/>
          <w:szCs w:val="26"/>
        </w:rPr>
        <w:t xml:space="preserve"> </w:t>
      </w:r>
      <w:r w:rsidR="007C5696" w:rsidRPr="009D6D86">
        <w:rPr>
          <w:sz w:val="26"/>
          <w:szCs w:val="26"/>
        </w:rPr>
        <w:t>с</w:t>
      </w:r>
      <w:r w:rsidR="004E6EDB" w:rsidRPr="009D6D86">
        <w:rPr>
          <w:sz w:val="26"/>
          <w:szCs w:val="26"/>
        </w:rPr>
        <w:t xml:space="preserve"> момента подписания</w:t>
      </w:r>
      <w:r w:rsidR="007C5696" w:rsidRPr="009D6D86">
        <w:rPr>
          <w:sz w:val="26"/>
          <w:szCs w:val="26"/>
        </w:rPr>
        <w:t>,</w:t>
      </w:r>
      <w:r w:rsidR="004E6EDB" w:rsidRPr="009D6D86">
        <w:rPr>
          <w:sz w:val="26"/>
          <w:szCs w:val="26"/>
        </w:rPr>
        <w:t xml:space="preserve"> </w:t>
      </w:r>
      <w:r w:rsidR="007C5696" w:rsidRPr="009D6D86">
        <w:rPr>
          <w:sz w:val="26"/>
          <w:szCs w:val="26"/>
        </w:rPr>
        <w:t>на</w:t>
      </w:r>
      <w:r w:rsidR="004E6EDB" w:rsidRPr="009D6D86">
        <w:rPr>
          <w:sz w:val="26"/>
          <w:szCs w:val="26"/>
        </w:rPr>
        <w:t xml:space="preserve"> </w:t>
      </w:r>
      <w:r w:rsidR="007C5696" w:rsidRPr="009D6D86">
        <w:rPr>
          <w:sz w:val="26"/>
          <w:szCs w:val="26"/>
        </w:rPr>
        <w:t>неопределенный</w:t>
      </w:r>
      <w:r w:rsidR="004E6EDB" w:rsidRPr="009D6D86">
        <w:rPr>
          <w:sz w:val="26"/>
          <w:szCs w:val="26"/>
        </w:rPr>
        <w:t xml:space="preserve"> </w:t>
      </w:r>
      <w:r w:rsidR="007C5696" w:rsidRPr="009D6D86">
        <w:rPr>
          <w:sz w:val="26"/>
          <w:szCs w:val="26"/>
        </w:rPr>
        <w:t>срок.</w:t>
      </w:r>
    </w:p>
    <w:p w:rsidR="002E246F" w:rsidRPr="009D6D86" w:rsidRDefault="004E6EDB" w:rsidP="002E246F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 xml:space="preserve">1.3. </w:t>
      </w:r>
      <w:r w:rsidR="002E246F" w:rsidRPr="009D6D86">
        <w:rPr>
          <w:sz w:val="26"/>
          <w:szCs w:val="26"/>
        </w:rPr>
        <w:t>Цели использования имущества: в соответствии с уставной деятельностью Ссудодателя и Ссудополучателя, реализация дополнительных общеобразовательных программ туристско-краеведческой направленности.</w:t>
      </w:r>
    </w:p>
    <w:p w:rsidR="004E6EDB" w:rsidRPr="009D6D86" w:rsidRDefault="004E6EDB" w:rsidP="004E6EDB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1.4. Передача имущества в безвозмездное пользование не влечет перехода права собственности на него и не является основанием для изменения или прекращения прав третьих лиц на это имущество.</w:t>
      </w:r>
    </w:p>
    <w:p w:rsidR="004E6EDB" w:rsidRPr="009D6D86" w:rsidRDefault="004E6EDB" w:rsidP="004E6EDB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 xml:space="preserve">1.5. Переход права собственности на переданное в безвозмездное пользование имущество к другому лицу не является основанием для расторжения настоящего договора. </w:t>
      </w:r>
    </w:p>
    <w:p w:rsidR="004E6EDB" w:rsidRPr="009D6D86" w:rsidRDefault="004E6EDB" w:rsidP="004E6EDB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 xml:space="preserve">1.6. Стоимость неотделимых улучшений имущества, произведенных Ссудополучателем, возмещению не подлежит. </w:t>
      </w:r>
    </w:p>
    <w:p w:rsidR="004E6EDB" w:rsidRPr="009D6D86" w:rsidRDefault="004E6EDB" w:rsidP="004E6EDB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 xml:space="preserve">1.7. Улучшения имущества, произведенные Ссудополучателем, являются собственностью </w:t>
      </w:r>
      <w:r w:rsidR="008B5574">
        <w:rPr>
          <w:color w:val="000000"/>
          <w:sz w:val="26"/>
          <w:szCs w:val="26"/>
        </w:rPr>
        <w:t>____________________________________________________________</w:t>
      </w:r>
      <w:r w:rsidRPr="009D6D86">
        <w:rPr>
          <w:sz w:val="26"/>
          <w:szCs w:val="26"/>
        </w:rPr>
        <w:t xml:space="preserve">. </w:t>
      </w:r>
    </w:p>
    <w:p w:rsidR="008D6D1D" w:rsidRPr="009D6D86" w:rsidRDefault="004E6EDB" w:rsidP="004E6EDB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1.8.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При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прекращении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настоящего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договора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Ссудополучатель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обязан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вернуть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Ссудодателю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имущество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в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состоянии,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обусловленном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условиями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настоящего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договора.</w:t>
      </w:r>
      <w:r w:rsidR="008D6D1D" w:rsidRPr="009D6D86">
        <w:rPr>
          <w:sz w:val="26"/>
          <w:szCs w:val="26"/>
        </w:rPr>
        <w:t xml:space="preserve"> </w:t>
      </w:r>
    </w:p>
    <w:p w:rsidR="008D6D1D" w:rsidRPr="009D6D86" w:rsidRDefault="004E6EDB" w:rsidP="009D6D86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1.9.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Если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состояние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возвращаемого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имущества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не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соответствует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условиям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настоящего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договора,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Ссудополучатель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возмещает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Ссудодателю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причиненный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ущерб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(в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том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числе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упущенную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выгоду)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в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соответствии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с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законодательством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Российской</w:t>
      </w:r>
      <w:r w:rsidR="008D6D1D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Федерации.</w:t>
      </w:r>
    </w:p>
    <w:p w:rsidR="002E246F" w:rsidRPr="009D6D86" w:rsidRDefault="008D6D1D" w:rsidP="008D6D1D">
      <w:pPr>
        <w:pStyle w:val="1"/>
        <w:widowControl w:val="0"/>
        <w:numPr>
          <w:ilvl w:val="0"/>
          <w:numId w:val="2"/>
        </w:numPr>
        <w:jc w:val="center"/>
        <w:rPr>
          <w:sz w:val="26"/>
          <w:szCs w:val="26"/>
        </w:rPr>
      </w:pPr>
      <w:r w:rsidRPr="009D6D86">
        <w:rPr>
          <w:sz w:val="26"/>
          <w:szCs w:val="26"/>
        </w:rPr>
        <w:t>Права и обязанности сторон</w:t>
      </w:r>
    </w:p>
    <w:p w:rsidR="008D6D1D" w:rsidRPr="009D6D86" w:rsidRDefault="008D6D1D" w:rsidP="008D6D1D">
      <w:pPr>
        <w:pStyle w:val="1"/>
        <w:widowControl w:val="0"/>
        <w:ind w:left="360"/>
        <w:rPr>
          <w:sz w:val="26"/>
          <w:szCs w:val="26"/>
        </w:rPr>
      </w:pPr>
    </w:p>
    <w:p w:rsidR="007A02E6" w:rsidRPr="009D6D86" w:rsidRDefault="007A02E6" w:rsidP="007A02E6">
      <w:pPr>
        <w:pStyle w:val="1"/>
        <w:widowControl w:val="0"/>
        <w:numPr>
          <w:ilvl w:val="1"/>
          <w:numId w:val="2"/>
        </w:numPr>
        <w:jc w:val="both"/>
        <w:rPr>
          <w:sz w:val="26"/>
          <w:szCs w:val="26"/>
        </w:rPr>
      </w:pPr>
      <w:r w:rsidRPr="009D6D86">
        <w:rPr>
          <w:sz w:val="26"/>
          <w:szCs w:val="26"/>
        </w:rPr>
        <w:t>Ссудодатель вправе:</w:t>
      </w:r>
    </w:p>
    <w:p w:rsidR="00AE55E7" w:rsidRPr="009D6D86" w:rsidRDefault="00F32E05" w:rsidP="00F32E05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lastRenderedPageBreak/>
        <w:t>2.1.1</w:t>
      </w:r>
      <w:r w:rsidR="009D6D86" w:rsidRPr="009D6D86">
        <w:rPr>
          <w:sz w:val="26"/>
          <w:szCs w:val="26"/>
        </w:rPr>
        <w:t>.</w:t>
      </w:r>
      <w:r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Осуществлять</w:t>
      </w:r>
      <w:r w:rsidR="00AE55E7" w:rsidRPr="009D6D86">
        <w:rPr>
          <w:sz w:val="26"/>
          <w:szCs w:val="26"/>
        </w:rPr>
        <w:t xml:space="preserve"> </w:t>
      </w:r>
      <w:proofErr w:type="gramStart"/>
      <w:r w:rsidR="007A02E6" w:rsidRPr="009D6D86">
        <w:rPr>
          <w:sz w:val="26"/>
          <w:szCs w:val="26"/>
        </w:rPr>
        <w:t>контроль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за</w:t>
      </w:r>
      <w:proofErr w:type="gramEnd"/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использованием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по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назначению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и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сохранностью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переданного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Ссудополучателю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имущества,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в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том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числе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производить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обследование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имущества.</w:t>
      </w:r>
      <w:r w:rsidR="00AE55E7" w:rsidRPr="009D6D86">
        <w:rPr>
          <w:sz w:val="26"/>
          <w:szCs w:val="26"/>
        </w:rPr>
        <w:t xml:space="preserve">  </w:t>
      </w:r>
    </w:p>
    <w:p w:rsidR="007A02E6" w:rsidRPr="009D6D86" w:rsidRDefault="00F32E05" w:rsidP="00F32E05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2.1.2</w:t>
      </w:r>
      <w:r w:rsidR="009D6D86" w:rsidRPr="009D6D86">
        <w:rPr>
          <w:sz w:val="26"/>
          <w:szCs w:val="26"/>
        </w:rPr>
        <w:t>.</w:t>
      </w:r>
      <w:r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Потребовать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расторжения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настоящего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договора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и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возмещения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убытков,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если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Ссудополучатель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пользуется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имуществом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не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в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соответствии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с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условиями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настоящего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договора,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целевым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назначением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либо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не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обеспечивает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сохранность</w:t>
      </w:r>
      <w:r w:rsidR="00AE55E7" w:rsidRPr="009D6D86">
        <w:rPr>
          <w:sz w:val="26"/>
          <w:szCs w:val="26"/>
        </w:rPr>
        <w:t xml:space="preserve"> </w:t>
      </w:r>
      <w:r w:rsidR="007A02E6" w:rsidRPr="009D6D86">
        <w:rPr>
          <w:sz w:val="26"/>
          <w:szCs w:val="26"/>
        </w:rPr>
        <w:t>имущества</w:t>
      </w:r>
      <w:r w:rsidR="00AE55E7" w:rsidRPr="009D6D86">
        <w:rPr>
          <w:sz w:val="26"/>
          <w:szCs w:val="26"/>
        </w:rPr>
        <w:t>.</w:t>
      </w:r>
    </w:p>
    <w:p w:rsidR="007A02E6" w:rsidRPr="009D6D86" w:rsidRDefault="00971D1D" w:rsidP="00971D1D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2.2.Ссудодатель</w:t>
      </w:r>
      <w:r w:rsidR="009D6D86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обязуется:</w:t>
      </w:r>
    </w:p>
    <w:p w:rsidR="00971D1D" w:rsidRPr="009D6D86" w:rsidRDefault="00971D1D" w:rsidP="00971D1D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2.2.1. В десятидневный срок со дня подписания</w:t>
      </w:r>
      <w:r w:rsidR="005E1BC8">
        <w:rPr>
          <w:sz w:val="26"/>
          <w:szCs w:val="26"/>
        </w:rPr>
        <w:t xml:space="preserve"> настоящего договора обеспечить </w:t>
      </w:r>
      <w:r w:rsidRPr="009D6D86">
        <w:rPr>
          <w:sz w:val="26"/>
          <w:szCs w:val="26"/>
        </w:rPr>
        <w:t>Ссудополучателю возможность использования имущества в соответствии с графиком использования.</w:t>
      </w:r>
    </w:p>
    <w:p w:rsidR="00F32E05" w:rsidRPr="009D6D86" w:rsidRDefault="00971D1D" w:rsidP="00971D1D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2.2.2</w:t>
      </w:r>
      <w:r w:rsidR="00F32E05" w:rsidRPr="009D6D86">
        <w:rPr>
          <w:sz w:val="26"/>
          <w:szCs w:val="26"/>
        </w:rPr>
        <w:t>.</w:t>
      </w:r>
      <w:r w:rsidRPr="009D6D86">
        <w:rPr>
          <w:sz w:val="26"/>
          <w:szCs w:val="26"/>
        </w:rPr>
        <w:t xml:space="preserve"> Предупредить Ссудополучателя обо всех известных ему правах третьих лиц на имущество. </w:t>
      </w:r>
    </w:p>
    <w:p w:rsidR="00971D1D" w:rsidRPr="009D6D86" w:rsidRDefault="00971D1D" w:rsidP="00971D1D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2.2.3. Предупредить Ссудополучателя обо всех известных ему недостатках передаваемого</w:t>
      </w:r>
      <w:r w:rsidR="00815011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имущества.</w:t>
      </w:r>
    </w:p>
    <w:p w:rsidR="00971D1D" w:rsidRPr="009D6D86" w:rsidRDefault="00F32E05" w:rsidP="00971D1D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2.3.Ссудополучатель вправе:</w:t>
      </w:r>
    </w:p>
    <w:p w:rsidR="00F32E05" w:rsidRPr="009D6D86" w:rsidRDefault="00F32E05" w:rsidP="00971D1D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2.3.1. Пользоваться переданным ему имуществом в пределах, установленных законом и настоящим договором.</w:t>
      </w:r>
    </w:p>
    <w:p w:rsidR="00F32E05" w:rsidRPr="009D6D86" w:rsidRDefault="00F32E05" w:rsidP="00971D1D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2.3.2. Требовать расторжения настоящего договора и возмещения понесенного им реального ущерба в случае, если Ссудодатель не предупредил Ссудополучателя об имеющихся правах третьих лиц на переданное имущество.</w:t>
      </w:r>
    </w:p>
    <w:p w:rsidR="00F32E05" w:rsidRPr="009D6D86" w:rsidRDefault="00F32E05" w:rsidP="00971D1D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2.4. Ссудополучатель обязуется:</w:t>
      </w:r>
    </w:p>
    <w:p w:rsidR="00F32E05" w:rsidRPr="009D6D86" w:rsidRDefault="00B967D9" w:rsidP="00971D1D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2.4.1</w:t>
      </w:r>
      <w:r w:rsidR="009D6D86" w:rsidRPr="009D6D86">
        <w:rPr>
          <w:sz w:val="26"/>
          <w:szCs w:val="26"/>
        </w:rPr>
        <w:t>.</w:t>
      </w:r>
      <w:r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 xml:space="preserve">Использовать имущество в соответствии с условиями настоящего договора и целевым назначением, указанным в пункте 1.1 настоящего договора, </w:t>
      </w:r>
      <w:r w:rsidRPr="009D6D86">
        <w:rPr>
          <w:sz w:val="26"/>
          <w:szCs w:val="26"/>
        </w:rPr>
        <w:t xml:space="preserve">в соответствии с графиком использования, </w:t>
      </w:r>
      <w:r w:rsidR="00F32E05" w:rsidRPr="009D6D86">
        <w:rPr>
          <w:sz w:val="26"/>
          <w:szCs w:val="26"/>
        </w:rPr>
        <w:t xml:space="preserve">не допускать его использования другими лицами без письменного согласия Ссудодателя. </w:t>
      </w:r>
    </w:p>
    <w:p w:rsidR="00B967D9" w:rsidRPr="009D6D86" w:rsidRDefault="00DC7848" w:rsidP="00971D1D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2.4.2</w:t>
      </w:r>
      <w:r w:rsidR="00F32E05" w:rsidRPr="009D6D86">
        <w:rPr>
          <w:sz w:val="26"/>
          <w:szCs w:val="26"/>
        </w:rPr>
        <w:t>.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Устранять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последствия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аварий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и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повреждений,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произошедших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по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вине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Ссудополучателя,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а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также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предоставлять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доступ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к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имуществу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и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возможность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устранения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последствий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аварий,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произошедших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не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по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его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вине.</w:t>
      </w:r>
      <w:r w:rsidR="00B967D9" w:rsidRPr="009D6D86">
        <w:rPr>
          <w:sz w:val="26"/>
          <w:szCs w:val="26"/>
        </w:rPr>
        <w:t xml:space="preserve"> </w:t>
      </w:r>
    </w:p>
    <w:p w:rsidR="00B967D9" w:rsidRPr="009D6D86" w:rsidRDefault="00DC7848" w:rsidP="00971D1D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2.4.3</w:t>
      </w:r>
      <w:r w:rsidR="00F32E05" w:rsidRPr="009D6D86">
        <w:rPr>
          <w:sz w:val="26"/>
          <w:szCs w:val="26"/>
        </w:rPr>
        <w:t>.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Сообщать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Ссудодателю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об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изменении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руководителя,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юридического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адреса,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банковских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реквизитов,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адреса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места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нахождени</w:t>
      </w:r>
      <w:r w:rsidR="00B967D9" w:rsidRPr="009D6D86">
        <w:rPr>
          <w:sz w:val="26"/>
          <w:szCs w:val="26"/>
        </w:rPr>
        <w:t xml:space="preserve">я </w:t>
      </w:r>
      <w:r w:rsidR="00F32E05" w:rsidRPr="009D6D86">
        <w:rPr>
          <w:sz w:val="26"/>
          <w:szCs w:val="26"/>
        </w:rPr>
        <w:t>юридического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лица,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получении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(продлении),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приостановлении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действия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или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лишении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(прекращении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действия)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лицензии,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регистрации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изменений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в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учредительные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документы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(с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предоставлением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копий).</w:t>
      </w:r>
    </w:p>
    <w:p w:rsidR="00B967D9" w:rsidRPr="009D6D86" w:rsidRDefault="00DC7848" w:rsidP="00971D1D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2.4.4</w:t>
      </w:r>
      <w:r w:rsidR="00F32E05" w:rsidRPr="009D6D86">
        <w:rPr>
          <w:sz w:val="26"/>
          <w:szCs w:val="26"/>
        </w:rPr>
        <w:t>.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Нести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риск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случайной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гибели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или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случайного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повреждения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переданного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в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безвозмездное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пользование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имущества,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если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имущество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погибло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или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было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испорчено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в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связи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с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тем,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что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Ссудополучатель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использовал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его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не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в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соответствии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с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настоящим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договором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или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целевым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назначением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имущества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либо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передал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его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третьему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лицу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без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согласия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Ссудодателя.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Ссудополучатель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несет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также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риск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случайной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гибели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или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случайного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повреждения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имущества,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если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с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учетом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фактических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обстоятельств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мог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предотвратить</w:t>
      </w:r>
      <w:r w:rsidR="00B967D9" w:rsidRPr="009D6D86">
        <w:rPr>
          <w:sz w:val="26"/>
          <w:szCs w:val="26"/>
        </w:rPr>
        <w:t xml:space="preserve"> его </w:t>
      </w:r>
      <w:r w:rsidR="00F32E05" w:rsidRPr="009D6D86">
        <w:rPr>
          <w:sz w:val="26"/>
          <w:szCs w:val="26"/>
        </w:rPr>
        <w:t>гибель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или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порчу,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пожертвовав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своим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имуществом,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но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предпочел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сохранить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свое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имущество.</w:t>
      </w:r>
      <w:r w:rsidR="00B967D9" w:rsidRPr="009D6D86">
        <w:rPr>
          <w:sz w:val="26"/>
          <w:szCs w:val="26"/>
        </w:rPr>
        <w:t xml:space="preserve"> </w:t>
      </w:r>
    </w:p>
    <w:p w:rsidR="00B967D9" w:rsidRPr="009D6D86" w:rsidRDefault="00DC7848" w:rsidP="00971D1D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2.4.5</w:t>
      </w:r>
      <w:r w:rsidR="00F32E05" w:rsidRPr="009D6D86">
        <w:rPr>
          <w:sz w:val="26"/>
          <w:szCs w:val="26"/>
        </w:rPr>
        <w:t>.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Содержать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переданное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по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настоящему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договору</w:t>
      </w:r>
      <w:r w:rsidR="00B967D9" w:rsidRPr="009D6D86">
        <w:rPr>
          <w:sz w:val="26"/>
          <w:szCs w:val="26"/>
        </w:rPr>
        <w:t xml:space="preserve"> </w:t>
      </w:r>
      <w:r w:rsidR="00F32E05" w:rsidRPr="009D6D86">
        <w:rPr>
          <w:sz w:val="26"/>
          <w:szCs w:val="26"/>
        </w:rPr>
        <w:t>имущество</w:t>
      </w:r>
      <w:r w:rsidR="00B967D9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 xml:space="preserve">в надлежащем состоянии в соответствии с эксплуатационными, санитарными, противопожарными, экологическими и иными нормами, не производить перепланировку и переоборудование имущества. </w:t>
      </w:r>
    </w:p>
    <w:p w:rsidR="002E246F" w:rsidRPr="009D6D86" w:rsidRDefault="00DC7848" w:rsidP="002E246F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2.4.6</w:t>
      </w:r>
      <w:r w:rsidR="002E246F" w:rsidRPr="009D6D86">
        <w:rPr>
          <w:sz w:val="26"/>
          <w:szCs w:val="26"/>
        </w:rPr>
        <w:t xml:space="preserve">. </w:t>
      </w:r>
      <w:r w:rsidRPr="009D6D86">
        <w:rPr>
          <w:sz w:val="26"/>
          <w:szCs w:val="26"/>
        </w:rPr>
        <w:t>Не производить сдачу в аренду и</w:t>
      </w:r>
      <w:r w:rsidR="002E246F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 xml:space="preserve">не </w:t>
      </w:r>
      <w:r w:rsidR="002E246F" w:rsidRPr="009D6D86">
        <w:rPr>
          <w:sz w:val="26"/>
          <w:szCs w:val="26"/>
        </w:rPr>
        <w:t>передавать в безвозмездное пользование другому лицу имущество, переданное по настоящему договору.</w:t>
      </w:r>
    </w:p>
    <w:p w:rsidR="00DC7848" w:rsidRPr="009D6D86" w:rsidRDefault="00DC7848" w:rsidP="00DC7848">
      <w:pPr>
        <w:pStyle w:val="1"/>
        <w:numPr>
          <w:ilvl w:val="0"/>
          <w:numId w:val="2"/>
        </w:numPr>
        <w:jc w:val="center"/>
        <w:rPr>
          <w:sz w:val="26"/>
          <w:szCs w:val="26"/>
        </w:rPr>
      </w:pPr>
      <w:r w:rsidRPr="009D6D86">
        <w:rPr>
          <w:sz w:val="26"/>
          <w:szCs w:val="26"/>
        </w:rPr>
        <w:lastRenderedPageBreak/>
        <w:t>Прекращение и изменение договора</w:t>
      </w:r>
    </w:p>
    <w:p w:rsidR="00DC7848" w:rsidRPr="009D6D86" w:rsidRDefault="00DC7848" w:rsidP="00DC7848">
      <w:pPr>
        <w:pStyle w:val="1"/>
        <w:ind w:left="360"/>
        <w:rPr>
          <w:sz w:val="26"/>
          <w:szCs w:val="26"/>
        </w:rPr>
      </w:pPr>
    </w:p>
    <w:p w:rsidR="00DC7848" w:rsidRPr="009D6D86" w:rsidRDefault="00DC7848" w:rsidP="009D6D86">
      <w:pPr>
        <w:pStyle w:val="1"/>
        <w:ind w:firstLine="709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3.1.Каждая из сторон вправе во всякое время отказаться от договора, известив об этом другую сторону за один месяц.</w:t>
      </w:r>
    </w:p>
    <w:p w:rsidR="00DC7848" w:rsidRPr="009D6D86" w:rsidRDefault="00DC7848" w:rsidP="009D6D86">
      <w:pPr>
        <w:pStyle w:val="1"/>
        <w:ind w:firstLine="709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3.2.Настоящий договор прекращается в случае ликвидации Ссудополучателя, а также в случае неисполнения или ненадлежащего исполнения Ссудополучателем пунктов 2.4.1 - 2.4.6.</w:t>
      </w:r>
    </w:p>
    <w:p w:rsidR="00D12052" w:rsidRPr="009D6D86" w:rsidRDefault="00DC7848" w:rsidP="00D12052">
      <w:pPr>
        <w:pStyle w:val="1"/>
        <w:ind w:firstLine="709"/>
        <w:jc w:val="both"/>
        <w:rPr>
          <w:sz w:val="26"/>
          <w:szCs w:val="26"/>
        </w:rPr>
      </w:pPr>
      <w:r w:rsidRPr="009D6D86">
        <w:rPr>
          <w:sz w:val="26"/>
          <w:szCs w:val="26"/>
        </w:rPr>
        <w:t xml:space="preserve">3.3. Изменение условий настоящего договора допускается только по письменному соглашению сторон. </w:t>
      </w:r>
    </w:p>
    <w:p w:rsidR="00DC7848" w:rsidRPr="009D6D86" w:rsidRDefault="00DC7848" w:rsidP="00D12052">
      <w:pPr>
        <w:pStyle w:val="1"/>
        <w:ind w:firstLine="709"/>
        <w:jc w:val="both"/>
        <w:rPr>
          <w:sz w:val="26"/>
          <w:szCs w:val="26"/>
        </w:rPr>
      </w:pPr>
      <w:r w:rsidRPr="009D6D86">
        <w:rPr>
          <w:sz w:val="26"/>
          <w:szCs w:val="26"/>
        </w:rPr>
        <w:t xml:space="preserve">Изменения к настоящему договору рассматриваются сторонами в месячный срок и оформляются дополнительным </w:t>
      </w:r>
      <w:r w:rsidR="00D12052" w:rsidRPr="009D6D86">
        <w:rPr>
          <w:sz w:val="26"/>
          <w:szCs w:val="26"/>
        </w:rPr>
        <w:t xml:space="preserve">соглашением </w:t>
      </w:r>
      <w:r w:rsidRPr="009D6D86">
        <w:rPr>
          <w:sz w:val="26"/>
          <w:szCs w:val="26"/>
        </w:rPr>
        <w:t>к</w:t>
      </w:r>
      <w:r w:rsidR="00D12052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настоящему</w:t>
      </w:r>
      <w:r w:rsidR="00D12052" w:rsidRPr="009D6D86">
        <w:rPr>
          <w:sz w:val="26"/>
          <w:szCs w:val="26"/>
        </w:rPr>
        <w:t xml:space="preserve"> </w:t>
      </w:r>
      <w:r w:rsidRPr="009D6D86">
        <w:rPr>
          <w:sz w:val="26"/>
          <w:szCs w:val="26"/>
        </w:rPr>
        <w:t>договору.</w:t>
      </w:r>
    </w:p>
    <w:p w:rsidR="00D12052" w:rsidRPr="009D6D86" w:rsidRDefault="00D12052" w:rsidP="00D12052">
      <w:pPr>
        <w:pStyle w:val="1"/>
        <w:widowControl w:val="0"/>
        <w:rPr>
          <w:sz w:val="26"/>
          <w:szCs w:val="26"/>
        </w:rPr>
      </w:pPr>
    </w:p>
    <w:p w:rsidR="002E246F" w:rsidRPr="009D6D86" w:rsidRDefault="00D12052" w:rsidP="00D12052">
      <w:pPr>
        <w:pStyle w:val="1"/>
        <w:widowControl w:val="0"/>
        <w:numPr>
          <w:ilvl w:val="0"/>
          <w:numId w:val="2"/>
        </w:numPr>
        <w:jc w:val="center"/>
        <w:rPr>
          <w:sz w:val="26"/>
          <w:szCs w:val="26"/>
        </w:rPr>
      </w:pPr>
      <w:r w:rsidRPr="009D6D86">
        <w:rPr>
          <w:sz w:val="26"/>
          <w:szCs w:val="26"/>
        </w:rPr>
        <w:t>Ответственность сторон</w:t>
      </w:r>
    </w:p>
    <w:p w:rsidR="00D12052" w:rsidRPr="009D6D86" w:rsidRDefault="00D12052" w:rsidP="00D12052">
      <w:pPr>
        <w:pStyle w:val="1"/>
        <w:widowControl w:val="0"/>
        <w:ind w:left="360"/>
        <w:rPr>
          <w:sz w:val="26"/>
          <w:szCs w:val="26"/>
        </w:rPr>
      </w:pPr>
    </w:p>
    <w:p w:rsidR="00D12052" w:rsidRPr="009D6D86" w:rsidRDefault="00D12052" w:rsidP="00D12052">
      <w:pPr>
        <w:pStyle w:val="1"/>
        <w:widowControl w:val="0"/>
        <w:ind w:firstLine="709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4.1. Ссудодатель отвечает за недостатки имущества, которые он умышленно или по грубой неосторожности не оговорил при заключении настоящего договора. При обнаружении таки</w:t>
      </w:r>
      <w:r w:rsidR="0036519C">
        <w:rPr>
          <w:sz w:val="26"/>
          <w:szCs w:val="26"/>
        </w:rPr>
        <w:t>х недостатков Ссудополучатель в</w:t>
      </w:r>
      <w:r w:rsidRPr="009D6D86">
        <w:rPr>
          <w:sz w:val="26"/>
          <w:szCs w:val="26"/>
        </w:rPr>
        <w:t xml:space="preserve">праве по своему выбору потребовать от Ссудодателя безвозмездного устранения недостатков имущества или возмещения своих расходов на устранение недостатков имущества. </w:t>
      </w:r>
    </w:p>
    <w:p w:rsidR="00D12052" w:rsidRPr="009D6D86" w:rsidRDefault="00D12052" w:rsidP="00D12052">
      <w:pPr>
        <w:pStyle w:val="1"/>
        <w:widowControl w:val="0"/>
        <w:ind w:firstLine="709"/>
        <w:jc w:val="both"/>
        <w:rPr>
          <w:sz w:val="26"/>
          <w:szCs w:val="26"/>
        </w:rPr>
      </w:pPr>
      <w:r w:rsidRPr="009D6D86">
        <w:rPr>
          <w:sz w:val="26"/>
          <w:szCs w:val="26"/>
        </w:rPr>
        <w:t xml:space="preserve">4.2.Ссудодатель, извещенный о требованиях Ссудополучателя или о его намерении устранить недостатки имущества за счет Ссудодателя, может без промедления произвести замену неисправного имущества другим аналогичным имуществом, находящимся в надлежащем состоянии. </w:t>
      </w:r>
    </w:p>
    <w:p w:rsidR="002E246F" w:rsidRPr="009D6D86" w:rsidRDefault="00D12052" w:rsidP="00D12052">
      <w:pPr>
        <w:pStyle w:val="1"/>
        <w:widowControl w:val="0"/>
        <w:ind w:firstLine="709"/>
        <w:jc w:val="both"/>
        <w:rPr>
          <w:sz w:val="26"/>
          <w:szCs w:val="26"/>
        </w:rPr>
      </w:pPr>
      <w:r w:rsidRPr="009D6D86">
        <w:rPr>
          <w:sz w:val="26"/>
          <w:szCs w:val="26"/>
        </w:rPr>
        <w:t xml:space="preserve">4.3.Ссудодатель не отвечает за недостатки имущества, которые были </w:t>
      </w:r>
      <w:proofErr w:type="gramStart"/>
      <w:r w:rsidRPr="009D6D86">
        <w:rPr>
          <w:sz w:val="26"/>
          <w:szCs w:val="26"/>
        </w:rPr>
        <w:t>им</w:t>
      </w:r>
      <w:proofErr w:type="gramEnd"/>
      <w:r w:rsidRPr="009D6D86">
        <w:rPr>
          <w:sz w:val="26"/>
          <w:szCs w:val="26"/>
        </w:rPr>
        <w:t xml:space="preserve"> оговорены при заключении настоящего договора, либо были заранее известны Ссудополучателю во время осмотра имущества или проверки его исправности при заключении настоящего договора или при передаче имущества.</w:t>
      </w:r>
    </w:p>
    <w:p w:rsidR="002E246F" w:rsidRPr="009D6D86" w:rsidRDefault="002E246F" w:rsidP="002E246F">
      <w:pPr>
        <w:pStyle w:val="1"/>
        <w:widowControl w:val="0"/>
        <w:jc w:val="center"/>
        <w:rPr>
          <w:sz w:val="26"/>
          <w:szCs w:val="26"/>
        </w:rPr>
      </w:pPr>
    </w:p>
    <w:p w:rsidR="002E246F" w:rsidRPr="009D6D86" w:rsidRDefault="00D12052" w:rsidP="00D12052">
      <w:pPr>
        <w:pStyle w:val="1"/>
        <w:widowControl w:val="0"/>
        <w:numPr>
          <w:ilvl w:val="0"/>
          <w:numId w:val="2"/>
        </w:numPr>
        <w:jc w:val="center"/>
        <w:rPr>
          <w:sz w:val="26"/>
          <w:szCs w:val="26"/>
        </w:rPr>
      </w:pPr>
      <w:r w:rsidRPr="009D6D86">
        <w:rPr>
          <w:sz w:val="26"/>
          <w:szCs w:val="26"/>
        </w:rPr>
        <w:t>Заключительные Положения</w:t>
      </w:r>
    </w:p>
    <w:p w:rsidR="00D12052" w:rsidRPr="009D6D86" w:rsidRDefault="00D12052" w:rsidP="00D12052">
      <w:pPr>
        <w:pStyle w:val="1"/>
        <w:widowControl w:val="0"/>
        <w:ind w:left="360"/>
        <w:rPr>
          <w:sz w:val="26"/>
          <w:szCs w:val="26"/>
        </w:rPr>
      </w:pPr>
    </w:p>
    <w:p w:rsidR="00D12052" w:rsidRPr="009D6D86" w:rsidRDefault="00D12052" w:rsidP="002E246F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 xml:space="preserve">5.1. Отношения сторон, не урегулированные настоящим договором, регулируются в соответствии с федеральным законодательством Российской Федерации. </w:t>
      </w:r>
    </w:p>
    <w:p w:rsidR="002E246F" w:rsidRPr="009D6D86" w:rsidRDefault="00D12052" w:rsidP="002E246F">
      <w:pPr>
        <w:pStyle w:val="1"/>
        <w:widowControl w:val="0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5.2. Споры, возникающие при исполнении настоящего договора, рассматриваются в установленном федеральным законодательством Российской  Федерации порядке в Арбитражном суде Омской области.</w:t>
      </w:r>
    </w:p>
    <w:p w:rsidR="002E246F" w:rsidRPr="009D6D86" w:rsidRDefault="00937BC2" w:rsidP="00937BC2">
      <w:pPr>
        <w:pStyle w:val="Iauiue"/>
        <w:ind w:firstLine="708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5.3</w:t>
      </w:r>
      <w:r w:rsidR="002E246F" w:rsidRPr="009D6D86">
        <w:rPr>
          <w:sz w:val="26"/>
          <w:szCs w:val="26"/>
        </w:rPr>
        <w:t xml:space="preserve">. Договор составлен в </w:t>
      </w:r>
      <w:r w:rsidRPr="009D6D86">
        <w:rPr>
          <w:sz w:val="26"/>
          <w:szCs w:val="26"/>
        </w:rPr>
        <w:t>3 (трех) экземплярах, по одному для каждой стороны, каждый из которых имеет одинаковую юридическую силу.</w:t>
      </w:r>
    </w:p>
    <w:p w:rsidR="002E246F" w:rsidRDefault="002E246F" w:rsidP="002E246F">
      <w:pPr>
        <w:pStyle w:val="1"/>
        <w:widowControl w:val="0"/>
        <w:jc w:val="center"/>
        <w:rPr>
          <w:sz w:val="26"/>
          <w:szCs w:val="26"/>
        </w:rPr>
      </w:pPr>
    </w:p>
    <w:p w:rsidR="009D6D86" w:rsidRPr="009D6D86" w:rsidRDefault="009D6D86" w:rsidP="008B5574">
      <w:pPr>
        <w:pStyle w:val="1"/>
        <w:widowControl w:val="0"/>
        <w:rPr>
          <w:sz w:val="26"/>
          <w:szCs w:val="26"/>
        </w:rPr>
      </w:pPr>
    </w:p>
    <w:p w:rsidR="002E246F" w:rsidRPr="009D6D86" w:rsidRDefault="00937BC2" w:rsidP="00937BC2">
      <w:pPr>
        <w:pStyle w:val="1"/>
        <w:widowControl w:val="0"/>
        <w:numPr>
          <w:ilvl w:val="0"/>
          <w:numId w:val="2"/>
        </w:numPr>
        <w:jc w:val="center"/>
        <w:rPr>
          <w:sz w:val="26"/>
          <w:szCs w:val="26"/>
        </w:rPr>
      </w:pPr>
      <w:r w:rsidRPr="009D6D86">
        <w:rPr>
          <w:sz w:val="26"/>
          <w:szCs w:val="26"/>
        </w:rPr>
        <w:t>Приложения к договору</w:t>
      </w:r>
    </w:p>
    <w:p w:rsidR="00937BC2" w:rsidRPr="009D6D86" w:rsidRDefault="00937BC2" w:rsidP="00937BC2">
      <w:pPr>
        <w:pStyle w:val="1"/>
        <w:widowControl w:val="0"/>
        <w:ind w:left="360" w:firstLine="709"/>
        <w:rPr>
          <w:sz w:val="26"/>
          <w:szCs w:val="26"/>
        </w:rPr>
      </w:pPr>
    </w:p>
    <w:p w:rsidR="002E246F" w:rsidRPr="009D6D86" w:rsidRDefault="002E246F" w:rsidP="00937BC2">
      <w:pPr>
        <w:pStyle w:val="1"/>
        <w:widowControl w:val="0"/>
        <w:ind w:firstLine="709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График использования имущества (Приложение № 1).</w:t>
      </w:r>
    </w:p>
    <w:p w:rsidR="002E246F" w:rsidRPr="009D6D86" w:rsidRDefault="002E246F" w:rsidP="00937BC2">
      <w:pPr>
        <w:pStyle w:val="1"/>
        <w:widowControl w:val="0"/>
        <w:ind w:firstLine="709"/>
        <w:jc w:val="both"/>
        <w:rPr>
          <w:sz w:val="26"/>
          <w:szCs w:val="26"/>
        </w:rPr>
      </w:pPr>
      <w:r w:rsidRPr="009D6D86">
        <w:rPr>
          <w:sz w:val="26"/>
          <w:szCs w:val="26"/>
        </w:rPr>
        <w:t>Копия поэтажного плана строения (Приложение № 2).</w:t>
      </w:r>
    </w:p>
    <w:p w:rsidR="002E246F" w:rsidRPr="009D6D86" w:rsidRDefault="002E246F" w:rsidP="002E246F">
      <w:pPr>
        <w:pStyle w:val="1"/>
        <w:widowControl w:val="0"/>
        <w:jc w:val="center"/>
        <w:rPr>
          <w:sz w:val="26"/>
          <w:szCs w:val="26"/>
        </w:rPr>
      </w:pPr>
    </w:p>
    <w:p w:rsidR="002E246F" w:rsidRPr="009D6D86" w:rsidRDefault="00937BC2" w:rsidP="00937BC2">
      <w:pPr>
        <w:pStyle w:val="1"/>
        <w:widowControl w:val="0"/>
        <w:numPr>
          <w:ilvl w:val="0"/>
          <w:numId w:val="2"/>
        </w:numPr>
        <w:jc w:val="center"/>
        <w:rPr>
          <w:sz w:val="26"/>
          <w:szCs w:val="26"/>
        </w:rPr>
      </w:pPr>
      <w:r w:rsidRPr="009D6D86">
        <w:rPr>
          <w:sz w:val="26"/>
          <w:szCs w:val="26"/>
        </w:rPr>
        <w:t>Адреса и реквизиты Сторон</w:t>
      </w:r>
    </w:p>
    <w:p w:rsidR="00592B90" w:rsidRPr="009D6D86" w:rsidRDefault="00592B90" w:rsidP="00937BC2">
      <w:pPr>
        <w:pStyle w:val="1"/>
        <w:widowControl w:val="0"/>
        <w:rPr>
          <w:sz w:val="26"/>
          <w:szCs w:val="26"/>
        </w:rPr>
      </w:pPr>
    </w:p>
    <w:p w:rsidR="00441513" w:rsidRPr="009D6D86" w:rsidRDefault="00441513" w:rsidP="00E62F52">
      <w:pPr>
        <w:pStyle w:val="1"/>
        <w:widowControl w:val="0"/>
        <w:tabs>
          <w:tab w:val="left" w:pos="4395"/>
        </w:tabs>
        <w:jc w:val="center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147"/>
        <w:gridCol w:w="4582"/>
        <w:gridCol w:w="95"/>
      </w:tblGrid>
      <w:tr w:rsidR="002E246F" w:rsidRPr="009D6D86" w:rsidTr="00E62F52">
        <w:trPr>
          <w:gridAfter w:val="1"/>
          <w:wAfter w:w="108" w:type="dxa"/>
        </w:trPr>
        <w:tc>
          <w:tcPr>
            <w:tcW w:w="4928" w:type="dxa"/>
          </w:tcPr>
          <w:p w:rsidR="002E246F" w:rsidRPr="009D6D86" w:rsidRDefault="00E62F52" w:rsidP="00E62F52">
            <w:pPr>
              <w:pStyle w:val="1"/>
              <w:widowControl w:val="0"/>
              <w:tabs>
                <w:tab w:val="left" w:pos="5103"/>
              </w:tabs>
              <w:ind w:right="142"/>
              <w:jc w:val="both"/>
              <w:rPr>
                <w:b/>
                <w:sz w:val="26"/>
                <w:szCs w:val="26"/>
              </w:rPr>
            </w:pPr>
            <w:r w:rsidRPr="009D6D86">
              <w:rPr>
                <w:b/>
                <w:sz w:val="26"/>
                <w:szCs w:val="26"/>
              </w:rPr>
              <w:lastRenderedPageBreak/>
              <w:t>ССУДОДАТЕЛЬ</w:t>
            </w:r>
          </w:p>
          <w:p w:rsidR="00E62F52" w:rsidRPr="009D6D86" w:rsidRDefault="00E62F52" w:rsidP="00E62F52">
            <w:pPr>
              <w:pStyle w:val="1"/>
              <w:widowControl w:val="0"/>
              <w:tabs>
                <w:tab w:val="left" w:pos="5103"/>
              </w:tabs>
              <w:ind w:right="142"/>
              <w:jc w:val="both"/>
              <w:rPr>
                <w:b/>
                <w:sz w:val="26"/>
                <w:szCs w:val="26"/>
              </w:rPr>
            </w:pPr>
          </w:p>
          <w:p w:rsidR="00E62F52" w:rsidRDefault="00E62F52" w:rsidP="00E62F5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8B5574" w:rsidRDefault="008B5574" w:rsidP="00E62F5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8B5574" w:rsidRDefault="008B5574" w:rsidP="00E62F5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8B5574" w:rsidRDefault="008B5574" w:rsidP="00E62F5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8B5574" w:rsidRDefault="008B5574" w:rsidP="00E62F5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8B5574" w:rsidRDefault="008B5574" w:rsidP="00E62F5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8B5574" w:rsidRDefault="008B5574" w:rsidP="00E62F5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8B5574" w:rsidRDefault="008B5574" w:rsidP="00E62F5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8B5574" w:rsidRDefault="008B5574" w:rsidP="00E62F5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8B5574" w:rsidRPr="009D6D86" w:rsidRDefault="008B5574" w:rsidP="00E62F5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E62F52" w:rsidRDefault="00E62F52" w:rsidP="00E62F5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5E1BC8" w:rsidRDefault="005E1BC8" w:rsidP="00E62F5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8B5574" w:rsidRDefault="008B5574" w:rsidP="00E62F5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5E1BC8" w:rsidRPr="009D6D86" w:rsidRDefault="005E1BC8" w:rsidP="00E62F5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E62F52" w:rsidRPr="009D6D86" w:rsidRDefault="00937BC2" w:rsidP="00E62F52">
            <w:pPr>
              <w:pStyle w:val="Iauiue"/>
              <w:tabs>
                <w:tab w:val="left" w:pos="5103"/>
              </w:tabs>
              <w:ind w:right="142"/>
              <w:jc w:val="both"/>
              <w:rPr>
                <w:sz w:val="26"/>
                <w:szCs w:val="26"/>
              </w:rPr>
            </w:pPr>
            <w:r w:rsidRPr="009D6D86">
              <w:rPr>
                <w:sz w:val="26"/>
                <w:szCs w:val="26"/>
              </w:rPr>
              <w:t>Директор</w:t>
            </w:r>
          </w:p>
          <w:p w:rsidR="000B7423" w:rsidRPr="009D6D86" w:rsidRDefault="000B7423" w:rsidP="00E62F52">
            <w:pPr>
              <w:pStyle w:val="Iauiue"/>
              <w:tabs>
                <w:tab w:val="left" w:pos="5103"/>
              </w:tabs>
              <w:ind w:right="142"/>
              <w:jc w:val="both"/>
              <w:rPr>
                <w:sz w:val="26"/>
                <w:szCs w:val="26"/>
              </w:rPr>
            </w:pPr>
          </w:p>
          <w:p w:rsidR="002E246F" w:rsidRPr="009D6D86" w:rsidRDefault="005E1BC8" w:rsidP="00E62F52">
            <w:pPr>
              <w:pStyle w:val="Iauiue"/>
              <w:tabs>
                <w:tab w:val="left" w:pos="5103"/>
              </w:tabs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</w:t>
            </w:r>
            <w:r w:rsidR="008B5574">
              <w:rPr>
                <w:sz w:val="26"/>
                <w:szCs w:val="26"/>
              </w:rPr>
              <w:t>______ _______________</w:t>
            </w:r>
          </w:p>
          <w:p w:rsidR="00F03962" w:rsidRPr="009D6D86" w:rsidRDefault="00F03962" w:rsidP="00E62F52">
            <w:pPr>
              <w:pStyle w:val="Iauiue"/>
              <w:tabs>
                <w:tab w:val="left" w:pos="5103"/>
              </w:tabs>
              <w:ind w:right="142"/>
              <w:jc w:val="both"/>
              <w:rPr>
                <w:sz w:val="26"/>
                <w:szCs w:val="26"/>
              </w:rPr>
            </w:pPr>
          </w:p>
          <w:p w:rsidR="002E246F" w:rsidRPr="009D6D86" w:rsidRDefault="00F03962" w:rsidP="00E62F52">
            <w:pPr>
              <w:pStyle w:val="Iauiue"/>
              <w:tabs>
                <w:tab w:val="left" w:pos="5103"/>
              </w:tabs>
              <w:ind w:right="142"/>
              <w:jc w:val="both"/>
              <w:rPr>
                <w:sz w:val="26"/>
                <w:szCs w:val="26"/>
              </w:rPr>
            </w:pPr>
            <w:r w:rsidRPr="009D6D86">
              <w:rPr>
                <w:sz w:val="26"/>
                <w:szCs w:val="26"/>
              </w:rPr>
              <w:t xml:space="preserve">   </w:t>
            </w:r>
            <w:r w:rsidR="005E1BC8">
              <w:rPr>
                <w:sz w:val="26"/>
                <w:szCs w:val="26"/>
              </w:rPr>
              <w:t xml:space="preserve">                  </w:t>
            </w:r>
            <w:r w:rsidRPr="009D6D86">
              <w:rPr>
                <w:sz w:val="26"/>
                <w:szCs w:val="26"/>
              </w:rPr>
              <w:t xml:space="preserve">       </w:t>
            </w:r>
            <w:proofErr w:type="spellStart"/>
            <w:r w:rsidR="002E246F" w:rsidRPr="009D6D86">
              <w:rPr>
                <w:sz w:val="26"/>
                <w:szCs w:val="26"/>
              </w:rPr>
              <w:t>м.п</w:t>
            </w:r>
            <w:proofErr w:type="spellEnd"/>
            <w:r w:rsidR="002E246F" w:rsidRPr="009D6D86">
              <w:rPr>
                <w:sz w:val="26"/>
                <w:szCs w:val="26"/>
              </w:rPr>
              <w:t>.</w:t>
            </w:r>
          </w:p>
          <w:p w:rsidR="002E246F" w:rsidRPr="009D6D86" w:rsidRDefault="002E246F" w:rsidP="00E62F52">
            <w:pPr>
              <w:pStyle w:val="1"/>
              <w:widowControl w:val="0"/>
              <w:tabs>
                <w:tab w:val="left" w:pos="5103"/>
              </w:tabs>
              <w:ind w:right="142"/>
              <w:jc w:val="center"/>
              <w:rPr>
                <w:sz w:val="26"/>
                <w:szCs w:val="26"/>
              </w:rPr>
            </w:pPr>
          </w:p>
        </w:tc>
        <w:tc>
          <w:tcPr>
            <w:tcW w:w="4786" w:type="dxa"/>
            <w:gridSpan w:val="2"/>
          </w:tcPr>
          <w:p w:rsidR="00E62F52" w:rsidRPr="009D6D86" w:rsidRDefault="00E62F52" w:rsidP="00E62F52">
            <w:pPr>
              <w:pStyle w:val="1"/>
              <w:widowControl w:val="0"/>
              <w:tabs>
                <w:tab w:val="left" w:pos="4395"/>
              </w:tabs>
              <w:jc w:val="both"/>
              <w:rPr>
                <w:b/>
                <w:sz w:val="26"/>
                <w:szCs w:val="26"/>
              </w:rPr>
            </w:pPr>
            <w:r w:rsidRPr="009D6D86">
              <w:rPr>
                <w:b/>
                <w:sz w:val="26"/>
                <w:szCs w:val="26"/>
              </w:rPr>
              <w:t>ССУДОПОЛУЧАТЕЛЬ</w:t>
            </w:r>
          </w:p>
          <w:p w:rsidR="002E246F" w:rsidRPr="009D6D86" w:rsidRDefault="002E246F" w:rsidP="00E62F52">
            <w:pPr>
              <w:pStyle w:val="1"/>
              <w:widowControl w:val="0"/>
              <w:tabs>
                <w:tab w:val="left" w:pos="4395"/>
              </w:tabs>
              <w:jc w:val="both"/>
              <w:rPr>
                <w:b/>
                <w:sz w:val="26"/>
                <w:szCs w:val="26"/>
              </w:rPr>
            </w:pPr>
            <w:r w:rsidRPr="009D6D86">
              <w:rPr>
                <w:b/>
                <w:sz w:val="26"/>
                <w:szCs w:val="26"/>
              </w:rPr>
              <w:t xml:space="preserve"> </w:t>
            </w:r>
          </w:p>
          <w:p w:rsidR="002E246F" w:rsidRPr="009D6D86" w:rsidRDefault="002E246F" w:rsidP="00E62F52">
            <w:pPr>
              <w:pStyle w:val="a3"/>
              <w:tabs>
                <w:tab w:val="left" w:pos="4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D6D86">
              <w:rPr>
                <w:rFonts w:ascii="Times New Roman" w:hAnsi="Times New Roman" w:cs="Times New Roman"/>
                <w:sz w:val="26"/>
                <w:szCs w:val="26"/>
              </w:rPr>
              <w:t>Бюджетное учреждение</w:t>
            </w:r>
          </w:p>
          <w:p w:rsidR="002E246F" w:rsidRPr="009D6D86" w:rsidRDefault="002E246F" w:rsidP="00E62F52">
            <w:pPr>
              <w:pStyle w:val="a3"/>
              <w:tabs>
                <w:tab w:val="left" w:pos="4395"/>
                <w:tab w:val="left" w:pos="5760"/>
                <w:tab w:val="left" w:pos="59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D6D86">
              <w:rPr>
                <w:rFonts w:ascii="Times New Roman" w:hAnsi="Times New Roman" w:cs="Times New Roman"/>
                <w:sz w:val="26"/>
                <w:szCs w:val="26"/>
              </w:rPr>
              <w:t>Омской области дополнительного образования «Областной детско-юношеский центр туризма и краеведения»</w:t>
            </w:r>
          </w:p>
          <w:p w:rsidR="005E1BC8" w:rsidRDefault="00E62F52" w:rsidP="00E62F52">
            <w:pPr>
              <w:pStyle w:val="a3"/>
              <w:tabs>
                <w:tab w:val="left" w:pos="4395"/>
                <w:tab w:val="left" w:pos="5670"/>
                <w:tab w:val="left" w:pos="59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D6D86">
              <w:rPr>
                <w:rFonts w:ascii="Times New Roman" w:hAnsi="Times New Roman" w:cs="Times New Roman"/>
                <w:sz w:val="26"/>
                <w:szCs w:val="26"/>
              </w:rPr>
              <w:t xml:space="preserve">Адрес: </w:t>
            </w:r>
            <w:r w:rsidR="002E246F" w:rsidRPr="009D6D86">
              <w:rPr>
                <w:rFonts w:ascii="Times New Roman" w:hAnsi="Times New Roman" w:cs="Times New Roman"/>
                <w:sz w:val="26"/>
                <w:szCs w:val="26"/>
              </w:rPr>
              <w:t xml:space="preserve">644008, г. Омск, </w:t>
            </w:r>
          </w:p>
          <w:p w:rsidR="002E246F" w:rsidRPr="009D6D86" w:rsidRDefault="002E246F" w:rsidP="00E62F52">
            <w:pPr>
              <w:pStyle w:val="a3"/>
              <w:tabs>
                <w:tab w:val="left" w:pos="4395"/>
                <w:tab w:val="left" w:pos="5670"/>
                <w:tab w:val="left" w:pos="59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D6D86">
              <w:rPr>
                <w:rFonts w:ascii="Times New Roman" w:hAnsi="Times New Roman" w:cs="Times New Roman"/>
                <w:sz w:val="26"/>
                <w:szCs w:val="26"/>
              </w:rPr>
              <w:t xml:space="preserve">ул. Горная, </w:t>
            </w:r>
            <w:r w:rsidR="00AB6813" w:rsidRPr="009D6D86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 w:rsidRPr="009D6D8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  <w:p w:rsidR="00E62F52" w:rsidRPr="009D6D86" w:rsidRDefault="00E62F52" w:rsidP="00E62F52">
            <w:pPr>
              <w:pStyle w:val="a3"/>
              <w:tabs>
                <w:tab w:val="left" w:pos="4395"/>
                <w:tab w:val="left" w:pos="5670"/>
                <w:tab w:val="left" w:pos="59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D6D86">
              <w:rPr>
                <w:rFonts w:ascii="Times New Roman" w:hAnsi="Times New Roman" w:cs="Times New Roman"/>
                <w:sz w:val="26"/>
                <w:szCs w:val="26"/>
              </w:rPr>
              <w:t>ИНН/КПП 5502041031/550101001</w:t>
            </w:r>
          </w:p>
          <w:p w:rsidR="00E62F52" w:rsidRPr="009D6D86" w:rsidRDefault="00E62F52" w:rsidP="00E62F52">
            <w:pPr>
              <w:pStyle w:val="a3"/>
              <w:tabs>
                <w:tab w:val="left" w:pos="4395"/>
                <w:tab w:val="left" w:pos="5670"/>
                <w:tab w:val="left" w:pos="59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D6D8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9D6D86">
              <w:rPr>
                <w:rFonts w:ascii="Times New Roman" w:hAnsi="Times New Roman" w:cs="Times New Roman"/>
                <w:sz w:val="26"/>
                <w:szCs w:val="26"/>
              </w:rPr>
              <w:t>/с 03224643520000005201</w:t>
            </w:r>
            <w:r w:rsidR="00937BC2" w:rsidRPr="009D6D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6D86">
              <w:rPr>
                <w:rFonts w:ascii="Times New Roman" w:hAnsi="Times New Roman" w:cs="Times New Roman"/>
                <w:sz w:val="26"/>
                <w:szCs w:val="26"/>
              </w:rPr>
              <w:t>Отделение</w:t>
            </w:r>
          </w:p>
          <w:p w:rsidR="00E62F52" w:rsidRPr="009D6D86" w:rsidRDefault="00E62F52" w:rsidP="00E62F52">
            <w:pPr>
              <w:pStyle w:val="a3"/>
              <w:tabs>
                <w:tab w:val="left" w:pos="4395"/>
                <w:tab w:val="left" w:pos="5670"/>
                <w:tab w:val="left" w:pos="59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D6D86">
              <w:rPr>
                <w:rFonts w:ascii="Times New Roman" w:hAnsi="Times New Roman" w:cs="Times New Roman"/>
                <w:sz w:val="26"/>
                <w:szCs w:val="26"/>
              </w:rPr>
              <w:t>Омск Банка России//УФК по Омской области г. Омск</w:t>
            </w:r>
          </w:p>
          <w:p w:rsidR="00E62F52" w:rsidRPr="009D6D86" w:rsidRDefault="00E62F52" w:rsidP="00E62F52">
            <w:pPr>
              <w:pStyle w:val="a3"/>
              <w:tabs>
                <w:tab w:val="left" w:pos="4395"/>
                <w:tab w:val="left" w:pos="5670"/>
                <w:tab w:val="left" w:pos="59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D6D86">
              <w:rPr>
                <w:rFonts w:ascii="Times New Roman" w:hAnsi="Times New Roman" w:cs="Times New Roman"/>
                <w:sz w:val="26"/>
                <w:szCs w:val="26"/>
              </w:rPr>
              <w:t>БИК</w:t>
            </w:r>
            <w:r w:rsidR="00937BC2" w:rsidRPr="009D6D86">
              <w:rPr>
                <w:rFonts w:ascii="Times New Roman" w:hAnsi="Times New Roman" w:cs="Times New Roman"/>
                <w:sz w:val="26"/>
                <w:szCs w:val="26"/>
              </w:rPr>
              <w:t>: 015209001;</w:t>
            </w:r>
            <w:r w:rsidRPr="009D6D86">
              <w:rPr>
                <w:rFonts w:ascii="Times New Roman" w:hAnsi="Times New Roman" w:cs="Times New Roman"/>
                <w:sz w:val="26"/>
                <w:szCs w:val="26"/>
              </w:rPr>
              <w:t xml:space="preserve"> ОГРН</w:t>
            </w:r>
            <w:r w:rsidR="00937BC2" w:rsidRPr="009D6D8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9D6D86">
              <w:rPr>
                <w:rFonts w:ascii="Times New Roman" w:hAnsi="Times New Roman" w:cs="Times New Roman"/>
                <w:sz w:val="26"/>
                <w:szCs w:val="26"/>
              </w:rPr>
              <w:t xml:space="preserve"> 1025500532474</w:t>
            </w:r>
          </w:p>
          <w:p w:rsidR="00E62F52" w:rsidRPr="009D6D86" w:rsidRDefault="00E62F52" w:rsidP="00E62F52">
            <w:pPr>
              <w:pStyle w:val="a3"/>
              <w:tabs>
                <w:tab w:val="left" w:pos="4395"/>
                <w:tab w:val="left" w:pos="5670"/>
                <w:tab w:val="left" w:pos="59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D6D86">
              <w:rPr>
                <w:rFonts w:ascii="Times New Roman" w:hAnsi="Times New Roman" w:cs="Times New Roman"/>
                <w:sz w:val="26"/>
                <w:szCs w:val="26"/>
              </w:rPr>
              <w:t>ЕКС</w:t>
            </w:r>
            <w:r w:rsidR="00937BC2" w:rsidRPr="009D6D8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9D6D86">
              <w:rPr>
                <w:rFonts w:ascii="Times New Roman" w:hAnsi="Times New Roman" w:cs="Times New Roman"/>
                <w:sz w:val="26"/>
                <w:szCs w:val="26"/>
              </w:rPr>
              <w:t xml:space="preserve"> 40102810245370000044</w:t>
            </w:r>
          </w:p>
          <w:p w:rsidR="00E62F52" w:rsidRPr="009D6D86" w:rsidRDefault="00E62F52" w:rsidP="00E62F52">
            <w:pPr>
              <w:pStyle w:val="a3"/>
              <w:tabs>
                <w:tab w:val="left" w:pos="4395"/>
                <w:tab w:val="left" w:pos="5670"/>
                <w:tab w:val="left" w:pos="59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F52" w:rsidRPr="009D6D86" w:rsidRDefault="00E62F52" w:rsidP="00E62F52">
            <w:pPr>
              <w:pStyle w:val="a3"/>
              <w:tabs>
                <w:tab w:val="left" w:pos="4395"/>
                <w:tab w:val="left" w:pos="5670"/>
                <w:tab w:val="left" w:pos="59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D6D86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E2123F" w:rsidRPr="009D6D86" w:rsidRDefault="00E2123F" w:rsidP="00E62F52">
            <w:pPr>
              <w:pStyle w:val="a3"/>
              <w:tabs>
                <w:tab w:val="left" w:pos="4395"/>
                <w:tab w:val="left" w:pos="5670"/>
                <w:tab w:val="left" w:pos="59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246F" w:rsidRPr="009D6D86" w:rsidRDefault="005E1BC8" w:rsidP="00E62F52">
            <w:pPr>
              <w:pStyle w:val="Iauiue"/>
              <w:tabs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</w:t>
            </w:r>
            <w:r w:rsidR="002E246F" w:rsidRPr="009D6D86">
              <w:rPr>
                <w:sz w:val="26"/>
                <w:szCs w:val="26"/>
              </w:rPr>
              <w:t>_________________</w:t>
            </w:r>
            <w:r w:rsidR="008B5574">
              <w:rPr>
                <w:sz w:val="26"/>
                <w:szCs w:val="26"/>
              </w:rPr>
              <w:t xml:space="preserve"> ______________</w:t>
            </w:r>
          </w:p>
          <w:p w:rsidR="00E62F52" w:rsidRPr="009D6D86" w:rsidRDefault="00E62F52" w:rsidP="00E62F52">
            <w:pPr>
              <w:pStyle w:val="Iauiue"/>
              <w:tabs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9D6D86">
              <w:rPr>
                <w:sz w:val="26"/>
                <w:szCs w:val="26"/>
              </w:rPr>
              <w:t xml:space="preserve">                                             </w:t>
            </w:r>
          </w:p>
          <w:p w:rsidR="002E246F" w:rsidRPr="009D6D86" w:rsidRDefault="00E62F52" w:rsidP="00E62F52">
            <w:pPr>
              <w:pStyle w:val="Iauiue"/>
              <w:tabs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9D6D86">
              <w:rPr>
                <w:sz w:val="26"/>
                <w:szCs w:val="26"/>
              </w:rPr>
              <w:t xml:space="preserve">     </w:t>
            </w:r>
            <w:r w:rsidR="005E1BC8">
              <w:rPr>
                <w:sz w:val="26"/>
                <w:szCs w:val="26"/>
              </w:rPr>
              <w:t xml:space="preserve">                  </w:t>
            </w:r>
            <w:r w:rsidRPr="009D6D86">
              <w:rPr>
                <w:sz w:val="26"/>
                <w:szCs w:val="26"/>
              </w:rPr>
              <w:t xml:space="preserve">         </w:t>
            </w:r>
            <w:proofErr w:type="spellStart"/>
            <w:r w:rsidR="002E246F" w:rsidRPr="009D6D86">
              <w:rPr>
                <w:sz w:val="26"/>
                <w:szCs w:val="26"/>
              </w:rPr>
              <w:t>м.п</w:t>
            </w:r>
            <w:proofErr w:type="spellEnd"/>
            <w:r w:rsidR="002E246F" w:rsidRPr="009D6D86">
              <w:rPr>
                <w:sz w:val="26"/>
                <w:szCs w:val="26"/>
              </w:rPr>
              <w:t>.</w:t>
            </w:r>
          </w:p>
          <w:p w:rsidR="002E246F" w:rsidRPr="009D6D86" w:rsidRDefault="002E246F" w:rsidP="00E62F52">
            <w:pPr>
              <w:pStyle w:val="1"/>
              <w:widowControl w:val="0"/>
              <w:tabs>
                <w:tab w:val="left" w:pos="4395"/>
              </w:tabs>
              <w:jc w:val="center"/>
              <w:rPr>
                <w:sz w:val="26"/>
                <w:szCs w:val="26"/>
              </w:rPr>
            </w:pPr>
          </w:p>
        </w:tc>
      </w:tr>
      <w:tr w:rsidR="00937BC2" w:rsidRPr="009D6D86" w:rsidTr="00662CA6">
        <w:tc>
          <w:tcPr>
            <w:tcW w:w="5036" w:type="dxa"/>
            <w:gridSpan w:val="2"/>
          </w:tcPr>
          <w:p w:rsidR="00937BC2" w:rsidRDefault="00937BC2" w:rsidP="00937BC2">
            <w:pPr>
              <w:pStyle w:val="Iauiue"/>
              <w:jc w:val="both"/>
              <w:rPr>
                <w:sz w:val="26"/>
                <w:szCs w:val="26"/>
              </w:rPr>
            </w:pPr>
          </w:p>
          <w:p w:rsidR="008B5574" w:rsidRPr="009D6D86" w:rsidRDefault="008B5574" w:rsidP="00937BC2">
            <w:pPr>
              <w:pStyle w:val="Iauiue"/>
              <w:jc w:val="both"/>
              <w:rPr>
                <w:sz w:val="26"/>
                <w:szCs w:val="26"/>
              </w:rPr>
            </w:pPr>
          </w:p>
          <w:p w:rsidR="005E1BC8" w:rsidRPr="005E1BC8" w:rsidRDefault="005E1BC8" w:rsidP="00937BC2">
            <w:pPr>
              <w:pStyle w:val="Iauiue"/>
              <w:tabs>
                <w:tab w:val="center" w:pos="5103"/>
              </w:tabs>
              <w:jc w:val="both"/>
              <w:rPr>
                <w:b/>
                <w:sz w:val="26"/>
                <w:szCs w:val="26"/>
              </w:rPr>
            </w:pPr>
            <w:r w:rsidRPr="005E1BC8">
              <w:rPr>
                <w:b/>
                <w:sz w:val="26"/>
                <w:szCs w:val="26"/>
              </w:rPr>
              <w:t>СОГЛАСОВАНО</w:t>
            </w:r>
          </w:p>
          <w:p w:rsidR="00937BC2" w:rsidRPr="009D6D86" w:rsidRDefault="00937BC2" w:rsidP="00937BC2">
            <w:pPr>
              <w:pStyle w:val="Iauiue"/>
              <w:tabs>
                <w:tab w:val="center" w:pos="5103"/>
              </w:tabs>
              <w:jc w:val="both"/>
              <w:rPr>
                <w:sz w:val="26"/>
                <w:szCs w:val="26"/>
              </w:rPr>
            </w:pPr>
            <w:r w:rsidRPr="009D6D86">
              <w:rPr>
                <w:sz w:val="26"/>
                <w:szCs w:val="26"/>
              </w:rPr>
              <w:tab/>
            </w:r>
          </w:p>
          <w:p w:rsidR="008B5574" w:rsidRDefault="008B5574" w:rsidP="00937BC2">
            <w:pPr>
              <w:pStyle w:val="Iauiue"/>
              <w:jc w:val="both"/>
              <w:rPr>
                <w:color w:val="FF0000"/>
                <w:sz w:val="26"/>
                <w:szCs w:val="26"/>
              </w:rPr>
            </w:pPr>
            <w:r w:rsidRPr="008B5574">
              <w:rPr>
                <w:color w:val="FF0000"/>
                <w:sz w:val="26"/>
                <w:szCs w:val="26"/>
              </w:rPr>
              <w:t xml:space="preserve">Департамент </w:t>
            </w:r>
            <w:proofErr w:type="gramStart"/>
            <w:r w:rsidRPr="008B5574">
              <w:rPr>
                <w:color w:val="FF0000"/>
                <w:sz w:val="26"/>
                <w:szCs w:val="26"/>
              </w:rPr>
              <w:t>имущественных</w:t>
            </w:r>
            <w:proofErr w:type="gramEnd"/>
            <w:r w:rsidRPr="008B5574">
              <w:rPr>
                <w:color w:val="FF0000"/>
                <w:sz w:val="26"/>
                <w:szCs w:val="26"/>
              </w:rPr>
              <w:t xml:space="preserve"> </w:t>
            </w:r>
          </w:p>
          <w:p w:rsidR="00937BC2" w:rsidRPr="008B5574" w:rsidRDefault="008B5574" w:rsidP="00937BC2">
            <w:pPr>
              <w:pStyle w:val="Iauiue"/>
              <w:jc w:val="both"/>
              <w:rPr>
                <w:color w:val="FF0000"/>
                <w:sz w:val="26"/>
                <w:szCs w:val="26"/>
              </w:rPr>
            </w:pPr>
            <w:r w:rsidRPr="008B5574">
              <w:rPr>
                <w:color w:val="FF0000"/>
                <w:sz w:val="26"/>
                <w:szCs w:val="26"/>
              </w:rPr>
              <w:t>о</w:t>
            </w:r>
            <w:r>
              <w:rPr>
                <w:color w:val="FF0000"/>
                <w:sz w:val="26"/>
                <w:szCs w:val="26"/>
              </w:rPr>
              <w:t>тношений Администрации г. Омска</w:t>
            </w:r>
          </w:p>
          <w:p w:rsidR="008B5574" w:rsidRDefault="008B5574" w:rsidP="00937BC2">
            <w:pPr>
              <w:pStyle w:val="Iauiue"/>
              <w:jc w:val="both"/>
              <w:rPr>
                <w:sz w:val="26"/>
                <w:szCs w:val="26"/>
              </w:rPr>
            </w:pPr>
          </w:p>
          <w:p w:rsidR="008B5574" w:rsidRDefault="008B5574" w:rsidP="00937BC2">
            <w:pPr>
              <w:pStyle w:val="Iauiue"/>
              <w:jc w:val="both"/>
              <w:rPr>
                <w:sz w:val="26"/>
                <w:szCs w:val="26"/>
              </w:rPr>
            </w:pPr>
          </w:p>
          <w:p w:rsidR="008B5574" w:rsidRDefault="008B5574" w:rsidP="00937BC2">
            <w:pPr>
              <w:pStyle w:val="Iauiue"/>
              <w:jc w:val="both"/>
              <w:rPr>
                <w:sz w:val="26"/>
                <w:szCs w:val="26"/>
              </w:rPr>
            </w:pPr>
          </w:p>
          <w:p w:rsidR="008B5574" w:rsidRDefault="008B5574" w:rsidP="00937BC2">
            <w:pPr>
              <w:pStyle w:val="Iauiue"/>
              <w:jc w:val="both"/>
              <w:rPr>
                <w:sz w:val="26"/>
                <w:szCs w:val="26"/>
              </w:rPr>
            </w:pPr>
          </w:p>
          <w:p w:rsidR="008B5574" w:rsidRPr="009D6D86" w:rsidRDefault="008B5574" w:rsidP="00937BC2">
            <w:pPr>
              <w:pStyle w:val="Iauiue"/>
              <w:jc w:val="both"/>
              <w:rPr>
                <w:sz w:val="26"/>
                <w:szCs w:val="26"/>
              </w:rPr>
            </w:pPr>
          </w:p>
          <w:p w:rsidR="00F03962" w:rsidRPr="009D6D86" w:rsidRDefault="008B5574" w:rsidP="00937BC2">
            <w:pPr>
              <w:pStyle w:val="Iauiu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  <w:p w:rsidR="00F03962" w:rsidRPr="009D6D86" w:rsidRDefault="00F03962" w:rsidP="00937BC2">
            <w:pPr>
              <w:pStyle w:val="Iauiue"/>
              <w:jc w:val="both"/>
              <w:rPr>
                <w:sz w:val="26"/>
                <w:szCs w:val="26"/>
              </w:rPr>
            </w:pPr>
          </w:p>
          <w:p w:rsidR="00937BC2" w:rsidRPr="009D6D86" w:rsidRDefault="00937BC2" w:rsidP="00937BC2">
            <w:pPr>
              <w:pStyle w:val="Iauiue"/>
              <w:jc w:val="both"/>
              <w:rPr>
                <w:sz w:val="26"/>
                <w:szCs w:val="26"/>
              </w:rPr>
            </w:pPr>
            <w:r w:rsidRPr="009D6D86">
              <w:rPr>
                <w:sz w:val="26"/>
                <w:szCs w:val="26"/>
              </w:rPr>
              <w:t>_____________________</w:t>
            </w:r>
            <w:r w:rsidR="008B5574">
              <w:rPr>
                <w:sz w:val="26"/>
                <w:szCs w:val="26"/>
              </w:rPr>
              <w:t xml:space="preserve"> _____________</w:t>
            </w:r>
          </w:p>
          <w:p w:rsidR="00F03962" w:rsidRPr="009D6D86" w:rsidRDefault="00F03962" w:rsidP="00937BC2">
            <w:pPr>
              <w:pStyle w:val="Iauiue"/>
              <w:jc w:val="both"/>
              <w:rPr>
                <w:sz w:val="26"/>
                <w:szCs w:val="26"/>
              </w:rPr>
            </w:pPr>
          </w:p>
          <w:p w:rsidR="00937BC2" w:rsidRPr="009D6D86" w:rsidRDefault="00F03962" w:rsidP="00937BC2">
            <w:pPr>
              <w:pStyle w:val="Iauiue"/>
              <w:jc w:val="both"/>
              <w:rPr>
                <w:sz w:val="26"/>
                <w:szCs w:val="26"/>
              </w:rPr>
            </w:pPr>
            <w:r w:rsidRPr="009D6D86">
              <w:rPr>
                <w:sz w:val="26"/>
                <w:szCs w:val="26"/>
              </w:rPr>
              <w:t xml:space="preserve">                                   </w:t>
            </w:r>
            <w:proofErr w:type="spellStart"/>
            <w:r w:rsidR="00937BC2" w:rsidRPr="009D6D86">
              <w:rPr>
                <w:sz w:val="26"/>
                <w:szCs w:val="26"/>
              </w:rPr>
              <w:t>м.п</w:t>
            </w:r>
            <w:proofErr w:type="spellEnd"/>
            <w:r w:rsidR="00937BC2" w:rsidRPr="009D6D86">
              <w:rPr>
                <w:sz w:val="26"/>
                <w:szCs w:val="26"/>
              </w:rPr>
              <w:t>.</w:t>
            </w:r>
          </w:p>
        </w:tc>
        <w:tc>
          <w:tcPr>
            <w:tcW w:w="4786" w:type="dxa"/>
            <w:gridSpan w:val="2"/>
          </w:tcPr>
          <w:p w:rsidR="00937BC2" w:rsidRPr="009D6D86" w:rsidRDefault="00937BC2" w:rsidP="007B75D6">
            <w:pPr>
              <w:pStyle w:val="Iauiue"/>
              <w:jc w:val="both"/>
              <w:rPr>
                <w:sz w:val="26"/>
                <w:szCs w:val="26"/>
              </w:rPr>
            </w:pPr>
          </w:p>
        </w:tc>
      </w:tr>
    </w:tbl>
    <w:p w:rsidR="002E246F" w:rsidRPr="009D6D86" w:rsidRDefault="002E246F" w:rsidP="002E246F">
      <w:pPr>
        <w:pStyle w:val="Iauiue"/>
        <w:jc w:val="both"/>
        <w:rPr>
          <w:sz w:val="26"/>
          <w:szCs w:val="26"/>
        </w:rPr>
      </w:pPr>
    </w:p>
    <w:p w:rsidR="00DC59AE" w:rsidRPr="009D6D86" w:rsidRDefault="00DC59AE" w:rsidP="002E246F">
      <w:pPr>
        <w:pStyle w:val="Iauiue"/>
        <w:jc w:val="both"/>
        <w:rPr>
          <w:sz w:val="26"/>
          <w:szCs w:val="26"/>
        </w:rPr>
      </w:pPr>
    </w:p>
    <w:p w:rsidR="00AF76DB" w:rsidRPr="009D6D86" w:rsidRDefault="00AF76DB" w:rsidP="002E246F">
      <w:pPr>
        <w:pStyle w:val="Iauiue"/>
        <w:jc w:val="both"/>
        <w:rPr>
          <w:sz w:val="26"/>
          <w:szCs w:val="26"/>
        </w:rPr>
      </w:pPr>
    </w:p>
    <w:p w:rsidR="00441513" w:rsidRPr="009D6D86" w:rsidRDefault="00441513">
      <w:pPr>
        <w:widowControl/>
        <w:suppressAutoHyphens w:val="0"/>
        <w:autoSpaceDN/>
        <w:spacing w:after="200" w:line="276" w:lineRule="auto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9D6D86">
        <w:rPr>
          <w:sz w:val="26"/>
          <w:szCs w:val="26"/>
        </w:rPr>
        <w:br w:type="page"/>
      </w:r>
    </w:p>
    <w:p w:rsidR="00F03962" w:rsidRDefault="00F03962" w:rsidP="00AF76DB">
      <w:pPr>
        <w:pStyle w:val="Iauiue"/>
        <w:jc w:val="right"/>
        <w:rPr>
          <w:szCs w:val="24"/>
        </w:rPr>
        <w:sectPr w:rsidR="00F03962" w:rsidSect="009D6D86">
          <w:headerReference w:type="default" r:id="rId8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</w:p>
    <w:p w:rsidR="00F03962" w:rsidRPr="005E1BC8" w:rsidRDefault="00F03962" w:rsidP="00F03962">
      <w:pPr>
        <w:widowControl/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5E1BC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lastRenderedPageBreak/>
        <w:t xml:space="preserve">Приложение </w:t>
      </w:r>
      <w:r w:rsidR="00223862" w:rsidRPr="005E1BC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№</w:t>
      </w:r>
      <w:r w:rsidRPr="005E1BC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1</w:t>
      </w:r>
    </w:p>
    <w:p w:rsidR="008B5574" w:rsidRDefault="00F03962" w:rsidP="00F03962">
      <w:pPr>
        <w:widowControl/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5E1BC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к договору от </w:t>
      </w:r>
      <w:r w:rsidR="008B557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_________ 202_</w:t>
      </w:r>
      <w:r w:rsidRPr="005E1BC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года </w:t>
      </w:r>
    </w:p>
    <w:p w:rsidR="00F03962" w:rsidRPr="005E1BC8" w:rsidRDefault="00F03962" w:rsidP="008B5574">
      <w:pPr>
        <w:widowControl/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5E1BC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безвозмездного </w:t>
      </w:r>
      <w:r w:rsidR="008B557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 </w:t>
      </w:r>
      <w:r w:rsidR="00223862" w:rsidRPr="005E1BC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пользования  </w:t>
      </w:r>
      <w:r w:rsidR="008B557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имуществом</w:t>
      </w:r>
    </w:p>
    <w:p w:rsidR="00F03962" w:rsidRPr="005E1BC8" w:rsidRDefault="00F03962" w:rsidP="00F03962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223862" w:rsidRPr="005E1BC8" w:rsidRDefault="00223862" w:rsidP="00F03962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F03962" w:rsidRPr="005E1BC8" w:rsidRDefault="00F03962" w:rsidP="00F03962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5E1BC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График предоставления помещения</w:t>
      </w:r>
    </w:p>
    <w:p w:rsidR="00F03962" w:rsidRPr="005E1BC8" w:rsidRDefault="00F03962" w:rsidP="00F03962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tbl>
      <w:tblPr>
        <w:tblpPr w:leftFromText="180" w:rightFromText="180" w:vertAnchor="text" w:horzAnchor="margin" w:tblpXSpec="center" w:tblpY="200"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1134"/>
        <w:gridCol w:w="872"/>
        <w:gridCol w:w="1396"/>
        <w:gridCol w:w="1134"/>
        <w:gridCol w:w="1134"/>
        <w:gridCol w:w="1614"/>
        <w:gridCol w:w="1843"/>
      </w:tblGrid>
      <w:tr w:rsidR="00223862" w:rsidRPr="005E1BC8" w:rsidTr="00223862">
        <w:trPr>
          <w:trHeight w:val="290"/>
        </w:trPr>
        <w:tc>
          <w:tcPr>
            <w:tcW w:w="8930" w:type="dxa"/>
            <w:gridSpan w:val="7"/>
          </w:tcPr>
          <w:p w:rsidR="00223862" w:rsidRPr="005E1BC8" w:rsidRDefault="00223862" w:rsidP="0022386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1BC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Дни недели, время</w:t>
            </w:r>
          </w:p>
        </w:tc>
        <w:tc>
          <w:tcPr>
            <w:tcW w:w="1843" w:type="dxa"/>
            <w:vMerge w:val="restart"/>
          </w:tcPr>
          <w:p w:rsidR="00223862" w:rsidRPr="005E1BC8" w:rsidRDefault="00223862" w:rsidP="0022386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1BC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ФИО педагога</w:t>
            </w:r>
          </w:p>
        </w:tc>
      </w:tr>
      <w:tr w:rsidR="00223862" w:rsidRPr="005E1BC8" w:rsidTr="006474DF">
        <w:trPr>
          <w:trHeight w:val="290"/>
        </w:trPr>
        <w:tc>
          <w:tcPr>
            <w:tcW w:w="1646" w:type="dxa"/>
          </w:tcPr>
          <w:p w:rsidR="00223862" w:rsidRPr="005E1BC8" w:rsidRDefault="00223862" w:rsidP="0022386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 w:bidi="ar-SA"/>
              </w:rPr>
            </w:pPr>
            <w:r w:rsidRPr="005E1BC8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 w:bidi="ar-SA"/>
              </w:rPr>
              <w:t>Понедельник</w:t>
            </w:r>
          </w:p>
        </w:tc>
        <w:tc>
          <w:tcPr>
            <w:tcW w:w="1134" w:type="dxa"/>
          </w:tcPr>
          <w:p w:rsidR="00223862" w:rsidRPr="005E1BC8" w:rsidRDefault="00223862" w:rsidP="0022386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 w:bidi="ar-SA"/>
              </w:rPr>
            </w:pPr>
            <w:r w:rsidRPr="005E1BC8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 w:bidi="ar-SA"/>
              </w:rPr>
              <w:t xml:space="preserve">Вторник </w:t>
            </w:r>
          </w:p>
        </w:tc>
        <w:tc>
          <w:tcPr>
            <w:tcW w:w="872" w:type="dxa"/>
          </w:tcPr>
          <w:p w:rsidR="00223862" w:rsidRPr="005E1BC8" w:rsidRDefault="00223862" w:rsidP="0022386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 w:bidi="ar-SA"/>
              </w:rPr>
            </w:pPr>
            <w:r w:rsidRPr="005E1BC8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 w:bidi="ar-SA"/>
              </w:rPr>
              <w:t xml:space="preserve">Среда </w:t>
            </w:r>
          </w:p>
        </w:tc>
        <w:tc>
          <w:tcPr>
            <w:tcW w:w="1396" w:type="dxa"/>
          </w:tcPr>
          <w:p w:rsidR="00223862" w:rsidRPr="005E1BC8" w:rsidRDefault="00223862" w:rsidP="0022386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 w:bidi="ar-SA"/>
              </w:rPr>
            </w:pPr>
            <w:r w:rsidRPr="005E1BC8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 w:bidi="ar-SA"/>
              </w:rPr>
              <w:t xml:space="preserve">Четверг </w:t>
            </w:r>
          </w:p>
        </w:tc>
        <w:tc>
          <w:tcPr>
            <w:tcW w:w="1134" w:type="dxa"/>
          </w:tcPr>
          <w:p w:rsidR="00223862" w:rsidRPr="005E1BC8" w:rsidRDefault="00223862" w:rsidP="0022386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 w:bidi="ar-SA"/>
              </w:rPr>
            </w:pPr>
            <w:r w:rsidRPr="005E1BC8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 w:bidi="ar-SA"/>
              </w:rPr>
              <w:t xml:space="preserve">Пятница </w:t>
            </w:r>
          </w:p>
        </w:tc>
        <w:tc>
          <w:tcPr>
            <w:tcW w:w="1134" w:type="dxa"/>
          </w:tcPr>
          <w:p w:rsidR="00223862" w:rsidRPr="005E1BC8" w:rsidRDefault="00223862" w:rsidP="0022386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 w:bidi="ar-SA"/>
              </w:rPr>
            </w:pPr>
            <w:r w:rsidRPr="005E1BC8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 w:bidi="ar-SA"/>
              </w:rPr>
              <w:t xml:space="preserve">Суббота </w:t>
            </w:r>
          </w:p>
        </w:tc>
        <w:tc>
          <w:tcPr>
            <w:tcW w:w="1614" w:type="dxa"/>
          </w:tcPr>
          <w:p w:rsidR="00223862" w:rsidRPr="005E1BC8" w:rsidRDefault="00223862" w:rsidP="0022386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 w:bidi="ar-SA"/>
              </w:rPr>
            </w:pPr>
            <w:r w:rsidRPr="005E1BC8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 w:bidi="ar-SA"/>
              </w:rPr>
              <w:t xml:space="preserve">Воскресенье </w:t>
            </w:r>
          </w:p>
        </w:tc>
        <w:tc>
          <w:tcPr>
            <w:tcW w:w="1843" w:type="dxa"/>
            <w:vMerge/>
          </w:tcPr>
          <w:p w:rsidR="00223862" w:rsidRPr="005E1BC8" w:rsidRDefault="00223862" w:rsidP="0022386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223862" w:rsidRPr="005E1BC8" w:rsidTr="006474DF">
        <w:trPr>
          <w:trHeight w:val="1739"/>
        </w:trPr>
        <w:tc>
          <w:tcPr>
            <w:tcW w:w="1646" w:type="dxa"/>
          </w:tcPr>
          <w:p w:rsidR="008B5574" w:rsidRPr="005E1BC8" w:rsidRDefault="008B5574" w:rsidP="008B5574">
            <w:pPr>
              <w:widowControl/>
              <w:suppressAutoHyphens w:val="0"/>
              <w:autoSpaceDN/>
              <w:ind w:left="-105" w:right="-101"/>
              <w:textAlignment w:val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  <w:p w:rsidR="006474DF" w:rsidRPr="005E1BC8" w:rsidRDefault="006474DF" w:rsidP="00223862">
            <w:pPr>
              <w:widowControl/>
              <w:suppressAutoHyphens w:val="0"/>
              <w:autoSpaceDN/>
              <w:ind w:left="-105" w:right="-101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134" w:type="dxa"/>
          </w:tcPr>
          <w:p w:rsidR="00223862" w:rsidRPr="005E1BC8" w:rsidRDefault="00223862" w:rsidP="00223862">
            <w:pPr>
              <w:widowControl/>
              <w:suppressAutoHyphens w:val="0"/>
              <w:autoSpaceDN/>
              <w:ind w:left="-105" w:right="-101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872" w:type="dxa"/>
          </w:tcPr>
          <w:p w:rsidR="00223862" w:rsidRPr="005E1BC8" w:rsidRDefault="00223862" w:rsidP="00223862">
            <w:pPr>
              <w:widowControl/>
              <w:suppressAutoHyphens w:val="0"/>
              <w:autoSpaceDN/>
              <w:ind w:left="-115" w:right="-98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396" w:type="dxa"/>
          </w:tcPr>
          <w:p w:rsidR="00223862" w:rsidRPr="005E1BC8" w:rsidRDefault="00223862" w:rsidP="008B5574">
            <w:pPr>
              <w:widowControl/>
              <w:suppressAutoHyphens w:val="0"/>
              <w:autoSpaceDN/>
              <w:ind w:left="-118" w:right="-89"/>
              <w:textAlignment w:val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134" w:type="dxa"/>
          </w:tcPr>
          <w:p w:rsidR="00223862" w:rsidRPr="005E1BC8" w:rsidRDefault="00223862" w:rsidP="00223862">
            <w:pPr>
              <w:widowControl/>
              <w:suppressAutoHyphens w:val="0"/>
              <w:autoSpaceDN/>
              <w:ind w:left="-127" w:right="-78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134" w:type="dxa"/>
          </w:tcPr>
          <w:p w:rsidR="00223862" w:rsidRPr="005E1BC8" w:rsidRDefault="00223862" w:rsidP="00223862">
            <w:pPr>
              <w:widowControl/>
              <w:suppressAutoHyphens w:val="0"/>
              <w:autoSpaceDN/>
              <w:ind w:left="-138" w:right="-108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614" w:type="dxa"/>
          </w:tcPr>
          <w:p w:rsidR="00223862" w:rsidRPr="005E1BC8" w:rsidRDefault="00223862" w:rsidP="0022386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1843" w:type="dxa"/>
          </w:tcPr>
          <w:p w:rsidR="00223862" w:rsidRPr="005E1BC8" w:rsidRDefault="00223862" w:rsidP="0022386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  <w:p w:rsidR="00223862" w:rsidRPr="005E1BC8" w:rsidRDefault="00223862" w:rsidP="008B557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</w:tr>
    </w:tbl>
    <w:p w:rsidR="00F03962" w:rsidRPr="005E1BC8" w:rsidRDefault="00F03962" w:rsidP="00F03962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F03962" w:rsidRPr="005E1BC8" w:rsidRDefault="00F03962" w:rsidP="00F03962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</w:p>
    <w:p w:rsidR="00F03962" w:rsidRPr="005E1BC8" w:rsidRDefault="00F03962" w:rsidP="00F03962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5E1BC8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Адреса и реквизиты сторон</w:t>
      </w:r>
    </w:p>
    <w:p w:rsidR="00DC59AE" w:rsidRPr="00D70EA6" w:rsidRDefault="00DC59AE" w:rsidP="002E246F">
      <w:pPr>
        <w:pStyle w:val="Iauiue"/>
        <w:jc w:val="both"/>
        <w:rPr>
          <w:szCs w:val="24"/>
        </w:rPr>
      </w:pPr>
    </w:p>
    <w:p w:rsidR="00907F04" w:rsidRPr="00D70EA6" w:rsidRDefault="00907F04" w:rsidP="002E246F">
      <w:pPr>
        <w:pStyle w:val="Iauiue"/>
        <w:jc w:val="both"/>
        <w:rPr>
          <w:szCs w:val="24"/>
        </w:rPr>
      </w:pPr>
    </w:p>
    <w:p w:rsidR="00907F04" w:rsidRDefault="00907F04" w:rsidP="002E246F">
      <w:pPr>
        <w:pStyle w:val="Iauiue"/>
        <w:jc w:val="both"/>
        <w:rPr>
          <w:szCs w:val="24"/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6"/>
      </w:tblGrid>
      <w:tr w:rsidR="00223862" w:rsidRPr="005E1BC8" w:rsidTr="00223862">
        <w:tc>
          <w:tcPr>
            <w:tcW w:w="4928" w:type="dxa"/>
          </w:tcPr>
          <w:p w:rsidR="00223862" w:rsidRPr="005E1BC8" w:rsidRDefault="00223862" w:rsidP="00223862">
            <w:pPr>
              <w:pStyle w:val="1"/>
              <w:widowControl w:val="0"/>
              <w:tabs>
                <w:tab w:val="left" w:pos="5103"/>
              </w:tabs>
              <w:ind w:right="142"/>
              <w:jc w:val="both"/>
              <w:rPr>
                <w:b/>
                <w:sz w:val="26"/>
                <w:szCs w:val="26"/>
              </w:rPr>
            </w:pPr>
            <w:r w:rsidRPr="005E1BC8">
              <w:rPr>
                <w:b/>
                <w:sz w:val="26"/>
                <w:szCs w:val="26"/>
              </w:rPr>
              <w:t>ССУДОДАТЕЛЬ</w:t>
            </w:r>
          </w:p>
          <w:p w:rsidR="00223862" w:rsidRPr="005E1BC8" w:rsidRDefault="00223862" w:rsidP="00223862">
            <w:pPr>
              <w:pStyle w:val="1"/>
              <w:widowControl w:val="0"/>
              <w:tabs>
                <w:tab w:val="left" w:pos="5103"/>
              </w:tabs>
              <w:ind w:right="142"/>
              <w:jc w:val="both"/>
              <w:rPr>
                <w:b/>
                <w:sz w:val="26"/>
                <w:szCs w:val="26"/>
              </w:rPr>
            </w:pPr>
          </w:p>
          <w:p w:rsidR="00223862" w:rsidRDefault="00223862" w:rsidP="0022386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8B5574" w:rsidRDefault="008B5574" w:rsidP="0022386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8B5574" w:rsidRDefault="008B5574" w:rsidP="0022386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8B5574" w:rsidRDefault="008B5574" w:rsidP="0022386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8B5574" w:rsidRDefault="008B5574" w:rsidP="0022386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8B5574" w:rsidRDefault="008B5574" w:rsidP="0022386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8B5574" w:rsidRDefault="008B5574" w:rsidP="0022386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8B5574" w:rsidRDefault="008B5574" w:rsidP="0022386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8B5574" w:rsidRDefault="008B5574" w:rsidP="0022386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8B5574" w:rsidRDefault="008B5574" w:rsidP="0022386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8B5574" w:rsidRPr="005E1BC8" w:rsidRDefault="008B5574" w:rsidP="0022386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223862" w:rsidRDefault="00223862" w:rsidP="0022386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5E1BC8" w:rsidRPr="005E1BC8" w:rsidRDefault="005E1BC8" w:rsidP="00223862">
            <w:pPr>
              <w:pStyle w:val="Iauiue"/>
              <w:tabs>
                <w:tab w:val="left" w:pos="5103"/>
              </w:tabs>
              <w:ind w:right="142"/>
              <w:rPr>
                <w:sz w:val="26"/>
                <w:szCs w:val="26"/>
              </w:rPr>
            </w:pPr>
          </w:p>
          <w:p w:rsidR="00223862" w:rsidRPr="005E1BC8" w:rsidRDefault="00223862" w:rsidP="00223862">
            <w:pPr>
              <w:pStyle w:val="Iauiue"/>
              <w:tabs>
                <w:tab w:val="left" w:pos="5103"/>
              </w:tabs>
              <w:ind w:right="142"/>
              <w:jc w:val="both"/>
              <w:rPr>
                <w:sz w:val="26"/>
                <w:szCs w:val="26"/>
              </w:rPr>
            </w:pPr>
            <w:r w:rsidRPr="005E1BC8">
              <w:rPr>
                <w:sz w:val="26"/>
                <w:szCs w:val="26"/>
              </w:rPr>
              <w:t>Директор</w:t>
            </w:r>
          </w:p>
          <w:p w:rsidR="00223862" w:rsidRPr="005E1BC8" w:rsidRDefault="00223862" w:rsidP="00223862">
            <w:pPr>
              <w:pStyle w:val="Iauiue"/>
              <w:tabs>
                <w:tab w:val="left" w:pos="5103"/>
              </w:tabs>
              <w:ind w:right="142"/>
              <w:jc w:val="both"/>
              <w:rPr>
                <w:sz w:val="26"/>
                <w:szCs w:val="26"/>
              </w:rPr>
            </w:pPr>
          </w:p>
          <w:p w:rsidR="00223862" w:rsidRPr="005E1BC8" w:rsidRDefault="005E1BC8" w:rsidP="00223862">
            <w:pPr>
              <w:pStyle w:val="Iauiue"/>
              <w:tabs>
                <w:tab w:val="left" w:pos="5103"/>
              </w:tabs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</w:t>
            </w:r>
            <w:r w:rsidR="00223862" w:rsidRPr="005E1BC8">
              <w:rPr>
                <w:sz w:val="26"/>
                <w:szCs w:val="26"/>
              </w:rPr>
              <w:t>____</w:t>
            </w:r>
            <w:r w:rsidR="008B5574">
              <w:rPr>
                <w:sz w:val="26"/>
                <w:szCs w:val="26"/>
              </w:rPr>
              <w:t xml:space="preserve"> ______________</w:t>
            </w:r>
          </w:p>
          <w:p w:rsidR="00223862" w:rsidRPr="005E1BC8" w:rsidRDefault="00223862" w:rsidP="00223862">
            <w:pPr>
              <w:pStyle w:val="Iauiue"/>
              <w:tabs>
                <w:tab w:val="left" w:pos="5103"/>
              </w:tabs>
              <w:ind w:right="142"/>
              <w:jc w:val="both"/>
              <w:rPr>
                <w:sz w:val="26"/>
                <w:szCs w:val="26"/>
              </w:rPr>
            </w:pPr>
          </w:p>
          <w:p w:rsidR="00223862" w:rsidRPr="005E1BC8" w:rsidRDefault="00223862" w:rsidP="00223862">
            <w:pPr>
              <w:pStyle w:val="Iauiue"/>
              <w:tabs>
                <w:tab w:val="left" w:pos="5103"/>
              </w:tabs>
              <w:ind w:right="142"/>
              <w:jc w:val="both"/>
              <w:rPr>
                <w:sz w:val="26"/>
                <w:szCs w:val="26"/>
              </w:rPr>
            </w:pPr>
            <w:r w:rsidRPr="005E1BC8">
              <w:rPr>
                <w:sz w:val="26"/>
                <w:szCs w:val="26"/>
              </w:rPr>
              <w:t xml:space="preserve">      </w:t>
            </w:r>
            <w:r w:rsidR="005E1BC8">
              <w:rPr>
                <w:sz w:val="26"/>
                <w:szCs w:val="26"/>
              </w:rPr>
              <w:t xml:space="preserve">                  </w:t>
            </w:r>
            <w:r w:rsidRPr="005E1BC8">
              <w:rPr>
                <w:sz w:val="26"/>
                <w:szCs w:val="26"/>
              </w:rPr>
              <w:t xml:space="preserve">    </w:t>
            </w:r>
            <w:proofErr w:type="spellStart"/>
            <w:r w:rsidRPr="005E1BC8">
              <w:rPr>
                <w:sz w:val="26"/>
                <w:szCs w:val="26"/>
              </w:rPr>
              <w:t>м.п</w:t>
            </w:r>
            <w:proofErr w:type="spellEnd"/>
            <w:r w:rsidRPr="005E1BC8">
              <w:rPr>
                <w:sz w:val="26"/>
                <w:szCs w:val="26"/>
              </w:rPr>
              <w:t>.</w:t>
            </w:r>
          </w:p>
          <w:p w:rsidR="00223862" w:rsidRPr="005E1BC8" w:rsidRDefault="00223862" w:rsidP="00223862">
            <w:pPr>
              <w:pStyle w:val="1"/>
              <w:widowControl w:val="0"/>
              <w:tabs>
                <w:tab w:val="left" w:pos="5103"/>
              </w:tabs>
              <w:ind w:right="142"/>
              <w:jc w:val="center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223862" w:rsidRPr="005E1BC8" w:rsidRDefault="00223862" w:rsidP="00223862">
            <w:pPr>
              <w:pStyle w:val="1"/>
              <w:widowControl w:val="0"/>
              <w:tabs>
                <w:tab w:val="left" w:pos="4395"/>
              </w:tabs>
              <w:jc w:val="both"/>
              <w:rPr>
                <w:b/>
                <w:sz w:val="26"/>
                <w:szCs w:val="26"/>
              </w:rPr>
            </w:pPr>
            <w:r w:rsidRPr="005E1BC8">
              <w:rPr>
                <w:b/>
                <w:sz w:val="26"/>
                <w:szCs w:val="26"/>
              </w:rPr>
              <w:t>ССУДОПОЛУЧАТЕЛЬ</w:t>
            </w:r>
          </w:p>
          <w:p w:rsidR="00223862" w:rsidRPr="005E1BC8" w:rsidRDefault="00223862" w:rsidP="00223862">
            <w:pPr>
              <w:pStyle w:val="1"/>
              <w:widowControl w:val="0"/>
              <w:tabs>
                <w:tab w:val="left" w:pos="4395"/>
              </w:tabs>
              <w:jc w:val="both"/>
              <w:rPr>
                <w:b/>
                <w:sz w:val="26"/>
                <w:szCs w:val="26"/>
              </w:rPr>
            </w:pPr>
            <w:r w:rsidRPr="005E1BC8">
              <w:rPr>
                <w:b/>
                <w:sz w:val="26"/>
                <w:szCs w:val="26"/>
              </w:rPr>
              <w:t xml:space="preserve"> </w:t>
            </w:r>
          </w:p>
          <w:p w:rsidR="00223862" w:rsidRPr="005E1BC8" w:rsidRDefault="00223862" w:rsidP="00223862">
            <w:pPr>
              <w:pStyle w:val="a3"/>
              <w:tabs>
                <w:tab w:val="left" w:pos="43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E1BC8">
              <w:rPr>
                <w:rFonts w:ascii="Times New Roman" w:hAnsi="Times New Roman" w:cs="Times New Roman"/>
                <w:sz w:val="26"/>
                <w:szCs w:val="26"/>
              </w:rPr>
              <w:t>Бюджетное учреждение</w:t>
            </w:r>
          </w:p>
          <w:p w:rsidR="00223862" w:rsidRPr="005E1BC8" w:rsidRDefault="00223862" w:rsidP="00223862">
            <w:pPr>
              <w:pStyle w:val="a3"/>
              <w:tabs>
                <w:tab w:val="left" w:pos="4395"/>
                <w:tab w:val="left" w:pos="5760"/>
                <w:tab w:val="left" w:pos="59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E1BC8">
              <w:rPr>
                <w:rFonts w:ascii="Times New Roman" w:hAnsi="Times New Roman" w:cs="Times New Roman"/>
                <w:sz w:val="26"/>
                <w:szCs w:val="26"/>
              </w:rPr>
              <w:t>Омской области дополнительного образования «Областной детско-юношеский центр туризма и краеведения»</w:t>
            </w:r>
          </w:p>
          <w:p w:rsidR="00223862" w:rsidRPr="005E1BC8" w:rsidRDefault="00223862" w:rsidP="00223862">
            <w:pPr>
              <w:pStyle w:val="a3"/>
              <w:tabs>
                <w:tab w:val="left" w:pos="4395"/>
                <w:tab w:val="left" w:pos="5670"/>
                <w:tab w:val="left" w:pos="59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E1BC8">
              <w:rPr>
                <w:rFonts w:ascii="Times New Roman" w:hAnsi="Times New Roman" w:cs="Times New Roman"/>
                <w:sz w:val="26"/>
                <w:szCs w:val="26"/>
              </w:rPr>
              <w:t xml:space="preserve">Адрес: 644008, г. Омск, ул. </w:t>
            </w:r>
            <w:proofErr w:type="gramStart"/>
            <w:r w:rsidRPr="005E1BC8">
              <w:rPr>
                <w:rFonts w:ascii="Times New Roman" w:hAnsi="Times New Roman" w:cs="Times New Roman"/>
                <w:sz w:val="26"/>
                <w:szCs w:val="26"/>
              </w:rPr>
              <w:t>Горная</w:t>
            </w:r>
            <w:proofErr w:type="gramEnd"/>
            <w:r w:rsidRPr="005E1BC8">
              <w:rPr>
                <w:rFonts w:ascii="Times New Roman" w:hAnsi="Times New Roman" w:cs="Times New Roman"/>
                <w:sz w:val="26"/>
                <w:szCs w:val="26"/>
              </w:rPr>
              <w:t>, д. 13</w:t>
            </w:r>
          </w:p>
          <w:p w:rsidR="00223862" w:rsidRPr="005E1BC8" w:rsidRDefault="00223862" w:rsidP="00223862">
            <w:pPr>
              <w:pStyle w:val="a3"/>
              <w:tabs>
                <w:tab w:val="left" w:pos="4395"/>
                <w:tab w:val="left" w:pos="5670"/>
                <w:tab w:val="left" w:pos="59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E1BC8">
              <w:rPr>
                <w:rFonts w:ascii="Times New Roman" w:hAnsi="Times New Roman" w:cs="Times New Roman"/>
                <w:sz w:val="26"/>
                <w:szCs w:val="26"/>
              </w:rPr>
              <w:t>ИНН/КПП 5502041031/550101001</w:t>
            </w:r>
          </w:p>
          <w:p w:rsidR="00223862" w:rsidRPr="005E1BC8" w:rsidRDefault="00223862" w:rsidP="00223862">
            <w:pPr>
              <w:pStyle w:val="a3"/>
              <w:tabs>
                <w:tab w:val="left" w:pos="4395"/>
                <w:tab w:val="left" w:pos="5670"/>
                <w:tab w:val="left" w:pos="59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E1BC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5E1BC8">
              <w:rPr>
                <w:rFonts w:ascii="Times New Roman" w:hAnsi="Times New Roman" w:cs="Times New Roman"/>
                <w:sz w:val="26"/>
                <w:szCs w:val="26"/>
              </w:rPr>
              <w:t>/с 03224643520000005201 Отделение</w:t>
            </w:r>
          </w:p>
          <w:p w:rsidR="00223862" w:rsidRPr="005E1BC8" w:rsidRDefault="00223862" w:rsidP="00223862">
            <w:pPr>
              <w:pStyle w:val="a3"/>
              <w:tabs>
                <w:tab w:val="left" w:pos="4395"/>
                <w:tab w:val="left" w:pos="5670"/>
                <w:tab w:val="left" w:pos="59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E1BC8">
              <w:rPr>
                <w:rFonts w:ascii="Times New Roman" w:hAnsi="Times New Roman" w:cs="Times New Roman"/>
                <w:sz w:val="26"/>
                <w:szCs w:val="26"/>
              </w:rPr>
              <w:t>Омск Банка России//УФК по Омской области г. Омск</w:t>
            </w:r>
          </w:p>
          <w:p w:rsidR="00223862" w:rsidRPr="005E1BC8" w:rsidRDefault="00223862" w:rsidP="00223862">
            <w:pPr>
              <w:pStyle w:val="a3"/>
              <w:tabs>
                <w:tab w:val="left" w:pos="4395"/>
                <w:tab w:val="left" w:pos="5670"/>
                <w:tab w:val="left" w:pos="59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E1BC8">
              <w:rPr>
                <w:rFonts w:ascii="Times New Roman" w:hAnsi="Times New Roman" w:cs="Times New Roman"/>
                <w:sz w:val="26"/>
                <w:szCs w:val="26"/>
              </w:rPr>
              <w:t>БИК: 015209001; ОГРН: 1025500532474</w:t>
            </w:r>
          </w:p>
          <w:p w:rsidR="00223862" w:rsidRPr="005E1BC8" w:rsidRDefault="00223862" w:rsidP="00223862">
            <w:pPr>
              <w:pStyle w:val="a3"/>
              <w:tabs>
                <w:tab w:val="left" w:pos="4395"/>
                <w:tab w:val="left" w:pos="5670"/>
                <w:tab w:val="left" w:pos="59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E1BC8">
              <w:rPr>
                <w:rFonts w:ascii="Times New Roman" w:hAnsi="Times New Roman" w:cs="Times New Roman"/>
                <w:sz w:val="26"/>
                <w:szCs w:val="26"/>
              </w:rPr>
              <w:t>ЕКС: 40102810245370000044</w:t>
            </w:r>
          </w:p>
          <w:p w:rsidR="00223862" w:rsidRPr="005E1BC8" w:rsidRDefault="00223862" w:rsidP="00223862">
            <w:pPr>
              <w:pStyle w:val="a3"/>
              <w:tabs>
                <w:tab w:val="left" w:pos="4395"/>
                <w:tab w:val="left" w:pos="5670"/>
                <w:tab w:val="left" w:pos="59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862" w:rsidRPr="005E1BC8" w:rsidRDefault="00223862" w:rsidP="00223862">
            <w:pPr>
              <w:pStyle w:val="a3"/>
              <w:tabs>
                <w:tab w:val="left" w:pos="4395"/>
                <w:tab w:val="left" w:pos="5670"/>
                <w:tab w:val="left" w:pos="59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E1BC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223862" w:rsidRPr="005E1BC8" w:rsidRDefault="00223862" w:rsidP="00223862">
            <w:pPr>
              <w:pStyle w:val="a3"/>
              <w:tabs>
                <w:tab w:val="left" w:pos="4395"/>
                <w:tab w:val="left" w:pos="5670"/>
                <w:tab w:val="left" w:pos="59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3862" w:rsidRPr="005E1BC8" w:rsidRDefault="005E1BC8" w:rsidP="00223862">
            <w:pPr>
              <w:pStyle w:val="Iauiue"/>
              <w:tabs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</w:t>
            </w:r>
            <w:r w:rsidR="00223862" w:rsidRPr="005E1BC8">
              <w:rPr>
                <w:sz w:val="26"/>
                <w:szCs w:val="26"/>
              </w:rPr>
              <w:t>____________О.В. Антонов</w:t>
            </w:r>
          </w:p>
          <w:p w:rsidR="00223862" w:rsidRPr="005E1BC8" w:rsidRDefault="00223862" w:rsidP="00223862">
            <w:pPr>
              <w:pStyle w:val="Iauiue"/>
              <w:tabs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5E1BC8">
              <w:rPr>
                <w:sz w:val="26"/>
                <w:szCs w:val="26"/>
              </w:rPr>
              <w:t xml:space="preserve">                                             </w:t>
            </w:r>
          </w:p>
          <w:p w:rsidR="00223862" w:rsidRPr="005E1BC8" w:rsidRDefault="00223862" w:rsidP="00223862">
            <w:pPr>
              <w:pStyle w:val="Iauiue"/>
              <w:tabs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5E1BC8">
              <w:rPr>
                <w:sz w:val="26"/>
                <w:szCs w:val="26"/>
              </w:rPr>
              <w:t xml:space="preserve">             </w:t>
            </w:r>
            <w:r w:rsidR="005E1BC8">
              <w:rPr>
                <w:sz w:val="26"/>
                <w:szCs w:val="26"/>
              </w:rPr>
              <w:t xml:space="preserve">                   </w:t>
            </w:r>
            <w:r w:rsidRPr="005E1BC8">
              <w:rPr>
                <w:sz w:val="26"/>
                <w:szCs w:val="26"/>
              </w:rPr>
              <w:t xml:space="preserve"> </w:t>
            </w:r>
            <w:proofErr w:type="spellStart"/>
            <w:r w:rsidRPr="005E1BC8">
              <w:rPr>
                <w:sz w:val="26"/>
                <w:szCs w:val="26"/>
              </w:rPr>
              <w:t>м.п</w:t>
            </w:r>
            <w:proofErr w:type="spellEnd"/>
            <w:r w:rsidRPr="005E1BC8">
              <w:rPr>
                <w:sz w:val="26"/>
                <w:szCs w:val="26"/>
              </w:rPr>
              <w:t>.</w:t>
            </w:r>
          </w:p>
          <w:p w:rsidR="00223862" w:rsidRPr="005E1BC8" w:rsidRDefault="00223862" w:rsidP="00223862">
            <w:pPr>
              <w:pStyle w:val="1"/>
              <w:widowControl w:val="0"/>
              <w:tabs>
                <w:tab w:val="left" w:pos="4395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112413" w:rsidRPr="00223862" w:rsidRDefault="00112413" w:rsidP="00223862">
      <w:pPr>
        <w:pStyle w:val="Iauiue"/>
        <w:rPr>
          <w:szCs w:val="24"/>
        </w:rPr>
        <w:sectPr w:rsidR="00112413" w:rsidRPr="00223862" w:rsidSect="00DC59AE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6C6423" w:rsidRPr="005E1BC8" w:rsidRDefault="00223862" w:rsidP="006C6423">
      <w:pPr>
        <w:pStyle w:val="Iauiue"/>
        <w:jc w:val="right"/>
        <w:rPr>
          <w:sz w:val="26"/>
          <w:szCs w:val="26"/>
        </w:rPr>
      </w:pPr>
      <w:r w:rsidRPr="005E1BC8">
        <w:rPr>
          <w:sz w:val="26"/>
          <w:szCs w:val="26"/>
        </w:rPr>
        <w:lastRenderedPageBreak/>
        <w:t>Приложение №2</w:t>
      </w:r>
    </w:p>
    <w:p w:rsidR="008B5574" w:rsidRDefault="00223862" w:rsidP="00223862">
      <w:pPr>
        <w:pStyle w:val="Iauiue"/>
        <w:jc w:val="right"/>
        <w:rPr>
          <w:sz w:val="26"/>
          <w:szCs w:val="26"/>
        </w:rPr>
      </w:pPr>
      <w:r w:rsidRPr="005E1BC8">
        <w:rPr>
          <w:sz w:val="26"/>
          <w:szCs w:val="26"/>
        </w:rPr>
        <w:t xml:space="preserve">к договору от </w:t>
      </w:r>
      <w:r w:rsidR="008B5574">
        <w:rPr>
          <w:sz w:val="26"/>
          <w:szCs w:val="26"/>
        </w:rPr>
        <w:t>___________</w:t>
      </w:r>
      <w:r w:rsidRPr="005E1BC8">
        <w:rPr>
          <w:sz w:val="26"/>
          <w:szCs w:val="26"/>
        </w:rPr>
        <w:t xml:space="preserve"> 202</w:t>
      </w:r>
      <w:r w:rsidR="008B5574">
        <w:rPr>
          <w:sz w:val="26"/>
          <w:szCs w:val="26"/>
        </w:rPr>
        <w:t>_</w:t>
      </w:r>
      <w:r w:rsidRPr="005E1BC8">
        <w:rPr>
          <w:sz w:val="26"/>
          <w:szCs w:val="26"/>
        </w:rPr>
        <w:t xml:space="preserve"> года </w:t>
      </w:r>
    </w:p>
    <w:p w:rsidR="008B5574" w:rsidRDefault="008B5574" w:rsidP="008B5574">
      <w:pPr>
        <w:pStyle w:val="Iauiue"/>
        <w:jc w:val="right"/>
        <w:rPr>
          <w:sz w:val="26"/>
          <w:szCs w:val="26"/>
        </w:rPr>
      </w:pPr>
      <w:r>
        <w:rPr>
          <w:sz w:val="26"/>
          <w:szCs w:val="26"/>
        </w:rPr>
        <w:t>безвозмездного пользования  имуществом</w:t>
      </w:r>
    </w:p>
    <w:p w:rsidR="008B5574" w:rsidRDefault="008B5574" w:rsidP="008B5574">
      <w:pPr>
        <w:pStyle w:val="Iauiue"/>
        <w:jc w:val="right"/>
        <w:rPr>
          <w:sz w:val="26"/>
          <w:szCs w:val="26"/>
        </w:rPr>
      </w:pPr>
    </w:p>
    <w:p w:rsidR="008B5574" w:rsidRDefault="008B5574" w:rsidP="008B5574">
      <w:pPr>
        <w:pStyle w:val="Iauiue"/>
        <w:jc w:val="center"/>
        <w:rPr>
          <w:sz w:val="26"/>
          <w:szCs w:val="26"/>
        </w:rPr>
      </w:pPr>
      <w:r w:rsidRPr="008B5574">
        <w:rPr>
          <w:sz w:val="26"/>
          <w:szCs w:val="26"/>
        </w:rPr>
        <w:t xml:space="preserve">Копия поэтажного плана строения </w:t>
      </w:r>
    </w:p>
    <w:p w:rsidR="00907F04" w:rsidRPr="005E1BC8" w:rsidRDefault="005E1BC8" w:rsidP="008B5574">
      <w:pPr>
        <w:pStyle w:val="Iauiue"/>
        <w:jc w:val="center"/>
        <w:rPr>
          <w:sz w:val="26"/>
          <w:szCs w:val="26"/>
        </w:rPr>
      </w:pPr>
      <w:r w:rsidRPr="005E1BC8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3E43657" wp14:editId="25058C9C">
            <wp:simplePos x="0" y="0"/>
            <wp:positionH relativeFrom="column">
              <wp:posOffset>1302385</wp:posOffset>
            </wp:positionH>
            <wp:positionV relativeFrom="paragraph">
              <wp:posOffset>172085</wp:posOffset>
            </wp:positionV>
            <wp:extent cx="7401560" cy="5410200"/>
            <wp:effectExtent l="0" t="0" r="8890" b="0"/>
            <wp:wrapNone/>
            <wp:docPr id="4" name="Рисунок 4" descr="S:\Панченко ОИ\Лицензирование Щербакуль (Рева)\СОШ1\1 эт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Панченко ОИ\Лицензирование Щербакуль (Рева)\СОШ1\1 этаж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156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D86" w:rsidRDefault="009D6D86" w:rsidP="00223862">
      <w:pPr>
        <w:pStyle w:val="Iauiue"/>
        <w:jc w:val="right"/>
        <w:rPr>
          <w:szCs w:val="24"/>
        </w:rPr>
      </w:pPr>
    </w:p>
    <w:p w:rsidR="009D6D86" w:rsidRPr="00907F04" w:rsidRDefault="005E1BC8" w:rsidP="00223862">
      <w:pPr>
        <w:pStyle w:val="Iauiue"/>
        <w:jc w:val="right"/>
        <w:rPr>
          <w:szCs w:val="24"/>
        </w:rPr>
      </w:pPr>
      <w:bookmarkStart w:id="0" w:name="_GoBack"/>
      <w:bookmarkEnd w:id="0"/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5863590</wp:posOffset>
                </wp:positionH>
                <wp:positionV relativeFrom="paragraph">
                  <wp:posOffset>1038860</wp:posOffset>
                </wp:positionV>
                <wp:extent cx="1280160" cy="678180"/>
                <wp:effectExtent l="0" t="0" r="1524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67818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alpha val="36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461.7pt;margin-top:81.8pt;width:100.8pt;height:5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" fillcolor="#4f81bd" strokecolor="#243f60 [1604]" strokeweight="2pt">
                <v:fill opacity="23644f"/>
              </v:rect>
            </w:pict>
          </mc:Fallback>
        </mc:AlternateContent>
      </w:r>
    </w:p>
    <w:sectPr w:rsidR="009D6D86" w:rsidRPr="00907F04" w:rsidSect="00223862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F2B" w:rsidRDefault="00E57F2B" w:rsidP="009D6D86">
      <w:r>
        <w:separator/>
      </w:r>
    </w:p>
  </w:endnote>
  <w:endnote w:type="continuationSeparator" w:id="0">
    <w:p w:rsidR="00E57F2B" w:rsidRDefault="00E57F2B" w:rsidP="009D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F2B" w:rsidRDefault="00E57F2B" w:rsidP="009D6D86">
      <w:r>
        <w:separator/>
      </w:r>
    </w:p>
  </w:footnote>
  <w:footnote w:type="continuationSeparator" w:id="0">
    <w:p w:rsidR="00E57F2B" w:rsidRDefault="00E57F2B" w:rsidP="009D6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4052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57F2B" w:rsidRPr="009D6D86" w:rsidRDefault="00E57F2B">
        <w:pPr>
          <w:pStyle w:val="aa"/>
          <w:jc w:val="center"/>
          <w:rPr>
            <w:rFonts w:ascii="Times New Roman" w:hAnsi="Times New Roman" w:cs="Times New Roman"/>
          </w:rPr>
        </w:pPr>
        <w:r w:rsidRPr="009D6D86">
          <w:rPr>
            <w:rFonts w:ascii="Times New Roman" w:hAnsi="Times New Roman" w:cs="Times New Roman"/>
          </w:rPr>
          <w:fldChar w:fldCharType="begin"/>
        </w:r>
        <w:r w:rsidRPr="009D6D86">
          <w:rPr>
            <w:rFonts w:ascii="Times New Roman" w:hAnsi="Times New Roman" w:cs="Times New Roman"/>
          </w:rPr>
          <w:instrText>PAGE   \* MERGEFORMAT</w:instrText>
        </w:r>
        <w:r w:rsidRPr="009D6D86">
          <w:rPr>
            <w:rFonts w:ascii="Times New Roman" w:hAnsi="Times New Roman" w:cs="Times New Roman"/>
          </w:rPr>
          <w:fldChar w:fldCharType="separate"/>
        </w:r>
        <w:r w:rsidR="008B5574">
          <w:rPr>
            <w:rFonts w:ascii="Times New Roman" w:hAnsi="Times New Roman" w:cs="Times New Roman"/>
            <w:noProof/>
          </w:rPr>
          <w:t>2</w:t>
        </w:r>
        <w:r w:rsidRPr="009D6D86">
          <w:rPr>
            <w:rFonts w:ascii="Times New Roman" w:hAnsi="Times New Roman" w:cs="Times New Roman"/>
          </w:rPr>
          <w:fldChar w:fldCharType="end"/>
        </w:r>
      </w:p>
    </w:sdtContent>
  </w:sdt>
  <w:p w:rsidR="00E57F2B" w:rsidRDefault="00E57F2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A6552"/>
    <w:multiLevelType w:val="multilevel"/>
    <w:tmpl w:val="A500811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1">
    <w:nsid w:val="2D9D09B9"/>
    <w:multiLevelType w:val="multilevel"/>
    <w:tmpl w:val="41BE664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0712C26"/>
    <w:multiLevelType w:val="hybridMultilevel"/>
    <w:tmpl w:val="B8EE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E24DF"/>
    <w:multiLevelType w:val="multilevel"/>
    <w:tmpl w:val="3AA077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CC"/>
    <w:rsid w:val="00004F8C"/>
    <w:rsid w:val="00026E45"/>
    <w:rsid w:val="000B7423"/>
    <w:rsid w:val="00112413"/>
    <w:rsid w:val="00193EBD"/>
    <w:rsid w:val="00211B29"/>
    <w:rsid w:val="00223862"/>
    <w:rsid w:val="00227421"/>
    <w:rsid w:val="00233139"/>
    <w:rsid w:val="00284D4D"/>
    <w:rsid w:val="002B17C5"/>
    <w:rsid w:val="002B2191"/>
    <w:rsid w:val="002E246F"/>
    <w:rsid w:val="00306329"/>
    <w:rsid w:val="0033044E"/>
    <w:rsid w:val="003540E5"/>
    <w:rsid w:val="0036519C"/>
    <w:rsid w:val="00381E09"/>
    <w:rsid w:val="003E0C8D"/>
    <w:rsid w:val="003F42C2"/>
    <w:rsid w:val="00441513"/>
    <w:rsid w:val="0048520C"/>
    <w:rsid w:val="004E6EDB"/>
    <w:rsid w:val="00502A91"/>
    <w:rsid w:val="0057320A"/>
    <w:rsid w:val="00586C75"/>
    <w:rsid w:val="00592B90"/>
    <w:rsid w:val="00596138"/>
    <w:rsid w:val="005A0470"/>
    <w:rsid w:val="005B541A"/>
    <w:rsid w:val="005E1BC8"/>
    <w:rsid w:val="005E79FC"/>
    <w:rsid w:val="00610D4B"/>
    <w:rsid w:val="0062791B"/>
    <w:rsid w:val="00635C3B"/>
    <w:rsid w:val="006474DF"/>
    <w:rsid w:val="006555EE"/>
    <w:rsid w:val="00662CA6"/>
    <w:rsid w:val="006652D6"/>
    <w:rsid w:val="00665EC2"/>
    <w:rsid w:val="006B26B2"/>
    <w:rsid w:val="006C6423"/>
    <w:rsid w:val="00701AA1"/>
    <w:rsid w:val="0070460D"/>
    <w:rsid w:val="00707F74"/>
    <w:rsid w:val="007653DC"/>
    <w:rsid w:val="007A02E6"/>
    <w:rsid w:val="007A4AC5"/>
    <w:rsid w:val="007B75D6"/>
    <w:rsid w:val="007C5696"/>
    <w:rsid w:val="007F7023"/>
    <w:rsid w:val="0080295A"/>
    <w:rsid w:val="00803F4F"/>
    <w:rsid w:val="00815011"/>
    <w:rsid w:val="0081520B"/>
    <w:rsid w:val="0082784E"/>
    <w:rsid w:val="0084713A"/>
    <w:rsid w:val="00874CAE"/>
    <w:rsid w:val="008811A7"/>
    <w:rsid w:val="008B3D34"/>
    <w:rsid w:val="008B5574"/>
    <w:rsid w:val="008D6D1D"/>
    <w:rsid w:val="008D7009"/>
    <w:rsid w:val="0090296F"/>
    <w:rsid w:val="00907F04"/>
    <w:rsid w:val="00937BC2"/>
    <w:rsid w:val="00971D1D"/>
    <w:rsid w:val="0097425A"/>
    <w:rsid w:val="009903F1"/>
    <w:rsid w:val="009B157A"/>
    <w:rsid w:val="009C051C"/>
    <w:rsid w:val="009D6D86"/>
    <w:rsid w:val="00A42758"/>
    <w:rsid w:val="00A656CC"/>
    <w:rsid w:val="00A81D23"/>
    <w:rsid w:val="00AA7EC1"/>
    <w:rsid w:val="00AB0A67"/>
    <w:rsid w:val="00AB6813"/>
    <w:rsid w:val="00AE55E7"/>
    <w:rsid w:val="00AF76DB"/>
    <w:rsid w:val="00B17CCF"/>
    <w:rsid w:val="00B45CBC"/>
    <w:rsid w:val="00B46C64"/>
    <w:rsid w:val="00B83C51"/>
    <w:rsid w:val="00B967D9"/>
    <w:rsid w:val="00BA3710"/>
    <w:rsid w:val="00C04856"/>
    <w:rsid w:val="00C215F8"/>
    <w:rsid w:val="00C63C57"/>
    <w:rsid w:val="00CD1708"/>
    <w:rsid w:val="00CD7DAA"/>
    <w:rsid w:val="00D12052"/>
    <w:rsid w:val="00D34B5E"/>
    <w:rsid w:val="00D559BF"/>
    <w:rsid w:val="00D70EA6"/>
    <w:rsid w:val="00D917A8"/>
    <w:rsid w:val="00D95393"/>
    <w:rsid w:val="00DC15DE"/>
    <w:rsid w:val="00DC59AE"/>
    <w:rsid w:val="00DC7848"/>
    <w:rsid w:val="00E2123F"/>
    <w:rsid w:val="00E21DA2"/>
    <w:rsid w:val="00E51077"/>
    <w:rsid w:val="00E53E90"/>
    <w:rsid w:val="00E57F2B"/>
    <w:rsid w:val="00E62F52"/>
    <w:rsid w:val="00E75C7B"/>
    <w:rsid w:val="00E87985"/>
    <w:rsid w:val="00EB7C77"/>
    <w:rsid w:val="00ED3020"/>
    <w:rsid w:val="00EE1846"/>
    <w:rsid w:val="00EF7B6D"/>
    <w:rsid w:val="00F03962"/>
    <w:rsid w:val="00F32E05"/>
    <w:rsid w:val="00F51E46"/>
    <w:rsid w:val="00F52E03"/>
    <w:rsid w:val="00FB34DE"/>
    <w:rsid w:val="00FF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7CC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17C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33139"/>
  </w:style>
  <w:style w:type="paragraph" w:styleId="a3">
    <w:name w:val="Body Text"/>
    <w:basedOn w:val="a"/>
    <w:link w:val="a4"/>
    <w:semiHidden/>
    <w:unhideWhenUsed/>
    <w:rsid w:val="008D7009"/>
    <w:pPr>
      <w:widowControl/>
      <w:suppressAutoHyphens w:val="0"/>
      <w:autoSpaceDN/>
      <w:jc w:val="both"/>
      <w:textAlignment w:val="auto"/>
    </w:pPr>
    <w:rPr>
      <w:rFonts w:ascii="Calibri" w:eastAsia="Times New Roman" w:hAnsi="Calibri" w:cs="Calibri"/>
      <w:kern w:val="0"/>
      <w:sz w:val="28"/>
      <w:szCs w:val="28"/>
      <w:lang w:eastAsia="ru-RU" w:bidi="ar-SA"/>
    </w:rPr>
  </w:style>
  <w:style w:type="character" w:customStyle="1" w:styleId="a4">
    <w:name w:val="Основной текст Знак"/>
    <w:basedOn w:val="a0"/>
    <w:link w:val="a3"/>
    <w:semiHidden/>
    <w:rsid w:val="008D7009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1">
    <w:name w:val="Обычный1"/>
    <w:rsid w:val="008D7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D70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03F1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9903F1"/>
    <w:rPr>
      <w:rFonts w:ascii="Tahoma" w:eastAsia="DejaVu Sans" w:hAnsi="Tahoma" w:cs="Mangal"/>
      <w:kern w:val="3"/>
      <w:sz w:val="16"/>
      <w:szCs w:val="14"/>
      <w:lang w:eastAsia="zh-CN" w:bidi="hi-IN"/>
    </w:rPr>
  </w:style>
  <w:style w:type="table" w:styleId="a7">
    <w:name w:val="Table Grid"/>
    <w:basedOn w:val="a1"/>
    <w:uiPriority w:val="59"/>
    <w:rsid w:val="002E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33044E"/>
    <w:rPr>
      <w:color w:val="0000FF"/>
      <w:u w:val="single"/>
    </w:rPr>
  </w:style>
  <w:style w:type="character" w:styleId="a9">
    <w:name w:val="Strong"/>
    <w:basedOn w:val="a0"/>
    <w:uiPriority w:val="22"/>
    <w:qFormat/>
    <w:rsid w:val="0033044E"/>
    <w:rPr>
      <w:b/>
      <w:bCs/>
    </w:rPr>
  </w:style>
  <w:style w:type="paragraph" w:styleId="aa">
    <w:name w:val="header"/>
    <w:basedOn w:val="a"/>
    <w:link w:val="ab"/>
    <w:uiPriority w:val="99"/>
    <w:unhideWhenUsed/>
    <w:rsid w:val="009D6D8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9D6D86"/>
    <w:rPr>
      <w:rFonts w:ascii="Liberation Serif" w:eastAsia="DejaVu Sans" w:hAnsi="Liberation Serif" w:cs="Mangal"/>
      <w:kern w:val="3"/>
      <w:sz w:val="24"/>
      <w:szCs w:val="21"/>
      <w:lang w:eastAsia="zh-CN" w:bidi="hi-IN"/>
    </w:rPr>
  </w:style>
  <w:style w:type="paragraph" w:styleId="ac">
    <w:name w:val="footer"/>
    <w:basedOn w:val="a"/>
    <w:link w:val="ad"/>
    <w:uiPriority w:val="99"/>
    <w:unhideWhenUsed/>
    <w:rsid w:val="009D6D8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9D6D86"/>
    <w:rPr>
      <w:rFonts w:ascii="Liberation Serif" w:eastAsia="DejaVu Sans" w:hAnsi="Liberation Serif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7CC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17C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33139"/>
  </w:style>
  <w:style w:type="paragraph" w:styleId="a3">
    <w:name w:val="Body Text"/>
    <w:basedOn w:val="a"/>
    <w:link w:val="a4"/>
    <w:semiHidden/>
    <w:unhideWhenUsed/>
    <w:rsid w:val="008D7009"/>
    <w:pPr>
      <w:widowControl/>
      <w:suppressAutoHyphens w:val="0"/>
      <w:autoSpaceDN/>
      <w:jc w:val="both"/>
      <w:textAlignment w:val="auto"/>
    </w:pPr>
    <w:rPr>
      <w:rFonts w:ascii="Calibri" w:eastAsia="Times New Roman" w:hAnsi="Calibri" w:cs="Calibri"/>
      <w:kern w:val="0"/>
      <w:sz w:val="28"/>
      <w:szCs w:val="28"/>
      <w:lang w:eastAsia="ru-RU" w:bidi="ar-SA"/>
    </w:rPr>
  </w:style>
  <w:style w:type="character" w:customStyle="1" w:styleId="a4">
    <w:name w:val="Основной текст Знак"/>
    <w:basedOn w:val="a0"/>
    <w:link w:val="a3"/>
    <w:semiHidden/>
    <w:rsid w:val="008D7009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1">
    <w:name w:val="Обычный1"/>
    <w:rsid w:val="008D7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D70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03F1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9903F1"/>
    <w:rPr>
      <w:rFonts w:ascii="Tahoma" w:eastAsia="DejaVu Sans" w:hAnsi="Tahoma" w:cs="Mangal"/>
      <w:kern w:val="3"/>
      <w:sz w:val="16"/>
      <w:szCs w:val="14"/>
      <w:lang w:eastAsia="zh-CN" w:bidi="hi-IN"/>
    </w:rPr>
  </w:style>
  <w:style w:type="table" w:styleId="a7">
    <w:name w:val="Table Grid"/>
    <w:basedOn w:val="a1"/>
    <w:uiPriority w:val="59"/>
    <w:rsid w:val="002E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33044E"/>
    <w:rPr>
      <w:color w:val="0000FF"/>
      <w:u w:val="single"/>
    </w:rPr>
  </w:style>
  <w:style w:type="character" w:styleId="a9">
    <w:name w:val="Strong"/>
    <w:basedOn w:val="a0"/>
    <w:uiPriority w:val="22"/>
    <w:qFormat/>
    <w:rsid w:val="0033044E"/>
    <w:rPr>
      <w:b/>
      <w:bCs/>
    </w:rPr>
  </w:style>
  <w:style w:type="paragraph" w:styleId="aa">
    <w:name w:val="header"/>
    <w:basedOn w:val="a"/>
    <w:link w:val="ab"/>
    <w:uiPriority w:val="99"/>
    <w:unhideWhenUsed/>
    <w:rsid w:val="009D6D8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9D6D86"/>
    <w:rPr>
      <w:rFonts w:ascii="Liberation Serif" w:eastAsia="DejaVu Sans" w:hAnsi="Liberation Serif" w:cs="Mangal"/>
      <w:kern w:val="3"/>
      <w:sz w:val="24"/>
      <w:szCs w:val="21"/>
      <w:lang w:eastAsia="zh-CN" w:bidi="hi-IN"/>
    </w:rPr>
  </w:style>
  <w:style w:type="paragraph" w:styleId="ac">
    <w:name w:val="footer"/>
    <w:basedOn w:val="a"/>
    <w:link w:val="ad"/>
    <w:uiPriority w:val="99"/>
    <w:unhideWhenUsed/>
    <w:rsid w:val="009D6D8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9D6D86"/>
    <w:rPr>
      <w:rFonts w:ascii="Liberation Serif" w:eastAsia="DejaVu Sans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6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SPORT5</dc:creator>
  <cp:keywords/>
  <dc:description/>
  <cp:lastModifiedBy>DigmaN</cp:lastModifiedBy>
  <cp:revision>6</cp:revision>
  <cp:lastPrinted>2025-02-07T03:21:00Z</cp:lastPrinted>
  <dcterms:created xsi:type="dcterms:W3CDTF">2023-09-11T09:59:00Z</dcterms:created>
  <dcterms:modified xsi:type="dcterms:W3CDTF">2025-10-02T10:12:00Z</dcterms:modified>
</cp:coreProperties>
</file>